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E24" w:rsidRPr="00375F49" w:rsidRDefault="005E2E24" w:rsidP="005E2E24">
      <w:pPr>
        <w:spacing w:after="0" w:line="240" w:lineRule="auto"/>
        <w:jc w:val="center"/>
        <w:rPr>
          <w:rFonts w:ascii="Arial" w:eastAsia="Times New Roman" w:hAnsi="Arial" w:cs="Arial"/>
          <w:b/>
          <w:lang w:val="id-ID"/>
        </w:rPr>
      </w:pPr>
      <w:r w:rsidRPr="00375F49">
        <w:rPr>
          <w:rFonts w:ascii="Arial" w:eastAsia="Times New Roman" w:hAnsi="Arial" w:cs="Arial"/>
          <w:b/>
          <w:lang w:val="id-ID"/>
        </w:rPr>
        <w:t xml:space="preserve">Dampak Program Keluarga Harapan (PKH) terhadap  Pemenuhan Kebutuhan Dasar Fisik Biomedis Anak Balita </w:t>
      </w:r>
    </w:p>
    <w:p w:rsidR="005E2E24" w:rsidRPr="00375F49" w:rsidRDefault="005E2E24" w:rsidP="005E2E24">
      <w:pPr>
        <w:spacing w:after="0" w:line="240" w:lineRule="auto"/>
        <w:jc w:val="center"/>
        <w:rPr>
          <w:rFonts w:ascii="Arial" w:eastAsia="Times New Roman" w:hAnsi="Arial" w:cs="Arial"/>
          <w:b/>
          <w:sz w:val="24"/>
          <w:szCs w:val="24"/>
        </w:rPr>
      </w:pPr>
    </w:p>
    <w:p w:rsidR="005E2E24" w:rsidRPr="00375F49" w:rsidRDefault="005E2E24" w:rsidP="005E2E24">
      <w:pPr>
        <w:spacing w:after="0" w:line="240" w:lineRule="auto"/>
        <w:jc w:val="center"/>
        <w:rPr>
          <w:rFonts w:ascii="Arial" w:eastAsia="Times New Roman" w:hAnsi="Arial" w:cs="Arial"/>
          <w:sz w:val="20"/>
          <w:szCs w:val="20"/>
          <w:vertAlign w:val="superscript"/>
        </w:rPr>
      </w:pPr>
      <w:r w:rsidRPr="00375F49">
        <w:rPr>
          <w:rFonts w:ascii="Arial" w:eastAsia="Times New Roman" w:hAnsi="Arial" w:cs="Arial"/>
          <w:sz w:val="20"/>
          <w:szCs w:val="20"/>
          <w:lang w:val="id-ID"/>
        </w:rPr>
        <w:t>Fauziyah</w:t>
      </w:r>
      <w:r w:rsidRPr="00375F49">
        <w:rPr>
          <w:rFonts w:ascii="Arial" w:eastAsia="Times New Roman" w:hAnsi="Arial" w:cs="Arial"/>
          <w:sz w:val="20"/>
          <w:szCs w:val="20"/>
          <w:vertAlign w:val="superscript"/>
        </w:rPr>
        <w:t>1</w:t>
      </w:r>
      <w:r w:rsidRPr="00375F49">
        <w:rPr>
          <w:rFonts w:ascii="Arial" w:eastAsia="Times New Roman" w:hAnsi="Arial" w:cs="Arial"/>
          <w:sz w:val="20"/>
          <w:szCs w:val="20"/>
        </w:rPr>
        <w:t xml:space="preserve">, </w:t>
      </w:r>
      <w:proofErr w:type="spellStart"/>
      <w:r w:rsidRPr="00375F49">
        <w:rPr>
          <w:rFonts w:ascii="Arial" w:eastAsia="Times New Roman" w:hAnsi="Arial" w:cs="Arial"/>
          <w:sz w:val="20"/>
          <w:szCs w:val="20"/>
        </w:rPr>
        <w:t>Ni’mal</w:t>
      </w:r>
      <w:proofErr w:type="spellEnd"/>
      <w:r w:rsidRPr="00375F49">
        <w:rPr>
          <w:rFonts w:ascii="Arial" w:eastAsia="Times New Roman" w:hAnsi="Arial" w:cs="Arial"/>
          <w:sz w:val="20"/>
          <w:szCs w:val="20"/>
        </w:rPr>
        <w:t xml:space="preserve"> </w:t>
      </w:r>
      <w:proofErr w:type="spellStart"/>
      <w:r w:rsidRPr="00375F49">
        <w:rPr>
          <w:rFonts w:ascii="Arial" w:eastAsia="Times New Roman" w:hAnsi="Arial" w:cs="Arial"/>
          <w:sz w:val="20"/>
          <w:szCs w:val="20"/>
        </w:rPr>
        <w:t>Baroya</w:t>
      </w:r>
      <w:proofErr w:type="spellEnd"/>
      <w:r>
        <w:rPr>
          <w:rFonts w:ascii="Arial" w:eastAsia="Times New Roman" w:hAnsi="Arial" w:cs="Arial"/>
          <w:sz w:val="20"/>
          <w:szCs w:val="20"/>
        </w:rPr>
        <w:t>*</w:t>
      </w:r>
      <w:r w:rsidRPr="00375F49">
        <w:rPr>
          <w:rFonts w:ascii="Arial" w:eastAsia="Times New Roman" w:hAnsi="Arial" w:cs="Arial"/>
          <w:sz w:val="20"/>
          <w:szCs w:val="20"/>
          <w:vertAlign w:val="superscript"/>
        </w:rPr>
        <w:t>1</w:t>
      </w:r>
      <w:r>
        <w:rPr>
          <w:rFonts w:ascii="Arial" w:eastAsia="Times New Roman" w:hAnsi="Arial" w:cs="Arial"/>
          <w:sz w:val="20"/>
          <w:szCs w:val="20"/>
        </w:rPr>
        <w:t xml:space="preserve">, </w:t>
      </w:r>
      <w:proofErr w:type="spellStart"/>
      <w:r>
        <w:rPr>
          <w:rFonts w:ascii="Arial" w:eastAsia="Times New Roman" w:hAnsi="Arial" w:cs="Arial"/>
          <w:sz w:val="20"/>
          <w:szCs w:val="20"/>
        </w:rPr>
        <w:t>Christyana</w:t>
      </w:r>
      <w:proofErr w:type="spellEnd"/>
      <w:r>
        <w:rPr>
          <w:rFonts w:ascii="Arial" w:eastAsia="Times New Roman" w:hAnsi="Arial" w:cs="Arial"/>
          <w:sz w:val="20"/>
          <w:szCs w:val="20"/>
        </w:rPr>
        <w:t xml:space="preserve"> Sandra</w:t>
      </w:r>
      <w:r w:rsidRPr="00375F49">
        <w:rPr>
          <w:rFonts w:ascii="Arial" w:eastAsia="Times New Roman" w:hAnsi="Arial" w:cs="Arial"/>
          <w:sz w:val="20"/>
          <w:szCs w:val="20"/>
          <w:vertAlign w:val="superscript"/>
        </w:rPr>
        <w:t xml:space="preserve">1 </w:t>
      </w:r>
    </w:p>
    <w:p w:rsidR="005E2E24" w:rsidRPr="008075A4" w:rsidRDefault="005E2E24" w:rsidP="005E2E24">
      <w:pPr>
        <w:spacing w:after="0" w:line="240" w:lineRule="auto"/>
        <w:jc w:val="center"/>
        <w:rPr>
          <w:rFonts w:ascii="Arial" w:eastAsia="Times New Roman" w:hAnsi="Arial" w:cs="Arial"/>
          <w:b/>
          <w:sz w:val="24"/>
          <w:szCs w:val="24"/>
        </w:rPr>
      </w:pPr>
    </w:p>
    <w:p w:rsidR="005E2E24" w:rsidRPr="00375F49" w:rsidRDefault="005E2E24" w:rsidP="005E2E24">
      <w:pPr>
        <w:spacing w:after="0" w:line="240" w:lineRule="auto"/>
        <w:jc w:val="center"/>
        <w:rPr>
          <w:rFonts w:ascii="Arial" w:eastAsia="Times New Roman" w:hAnsi="Arial" w:cs="Arial"/>
          <w:sz w:val="20"/>
          <w:szCs w:val="20"/>
        </w:rPr>
      </w:pPr>
      <w:r w:rsidRPr="00375F49">
        <w:rPr>
          <w:rFonts w:ascii="Arial" w:eastAsia="Times New Roman" w:hAnsi="Arial" w:cs="Arial"/>
          <w:sz w:val="20"/>
          <w:szCs w:val="20"/>
          <w:vertAlign w:val="superscript"/>
        </w:rPr>
        <w:t>1</w:t>
      </w:r>
      <w:r w:rsidRPr="00375F49">
        <w:rPr>
          <w:rFonts w:ascii="Arial" w:eastAsia="Times New Roman" w:hAnsi="Arial" w:cs="Arial"/>
          <w:sz w:val="20"/>
          <w:szCs w:val="20"/>
        </w:rPr>
        <w:t xml:space="preserve">Faculty of Public Health, </w:t>
      </w:r>
      <w:proofErr w:type="spellStart"/>
      <w:r w:rsidRPr="00375F49">
        <w:rPr>
          <w:rFonts w:ascii="Arial" w:eastAsia="Times New Roman" w:hAnsi="Arial" w:cs="Arial"/>
          <w:sz w:val="20"/>
          <w:szCs w:val="20"/>
        </w:rPr>
        <w:t>Universitas</w:t>
      </w:r>
      <w:proofErr w:type="spellEnd"/>
      <w:r w:rsidRPr="00375F49">
        <w:rPr>
          <w:rFonts w:ascii="Arial" w:eastAsia="Times New Roman" w:hAnsi="Arial" w:cs="Arial"/>
          <w:sz w:val="20"/>
          <w:szCs w:val="20"/>
        </w:rPr>
        <w:t xml:space="preserve"> </w:t>
      </w:r>
      <w:proofErr w:type="spellStart"/>
      <w:r w:rsidRPr="00375F49">
        <w:rPr>
          <w:rFonts w:ascii="Arial" w:eastAsia="Times New Roman" w:hAnsi="Arial" w:cs="Arial"/>
          <w:sz w:val="20"/>
          <w:szCs w:val="20"/>
        </w:rPr>
        <w:t>Jember</w:t>
      </w:r>
      <w:proofErr w:type="spellEnd"/>
      <w:r w:rsidRPr="00375F49">
        <w:rPr>
          <w:rFonts w:ascii="Arial" w:eastAsia="Times New Roman" w:hAnsi="Arial" w:cs="Arial"/>
          <w:sz w:val="20"/>
          <w:szCs w:val="20"/>
        </w:rPr>
        <w:t>,</w:t>
      </w:r>
    </w:p>
    <w:p w:rsidR="005E2E24" w:rsidRPr="00375F49" w:rsidRDefault="005E2E24" w:rsidP="005E2E24">
      <w:pPr>
        <w:spacing w:after="0" w:line="240" w:lineRule="auto"/>
        <w:jc w:val="center"/>
        <w:rPr>
          <w:rFonts w:ascii="Arial" w:eastAsia="Times New Roman" w:hAnsi="Arial" w:cs="Arial"/>
          <w:sz w:val="20"/>
          <w:szCs w:val="20"/>
        </w:rPr>
      </w:pPr>
      <w:r w:rsidRPr="00375F49">
        <w:rPr>
          <w:rFonts w:ascii="Arial" w:eastAsia="Times New Roman" w:hAnsi="Arial" w:cs="Arial"/>
          <w:sz w:val="20"/>
          <w:szCs w:val="20"/>
        </w:rPr>
        <w:t xml:space="preserve">Jl. Kalimantan 37, </w:t>
      </w:r>
      <w:proofErr w:type="spellStart"/>
      <w:r w:rsidRPr="00375F49">
        <w:rPr>
          <w:rFonts w:ascii="Arial" w:eastAsia="Times New Roman" w:hAnsi="Arial" w:cs="Arial"/>
          <w:sz w:val="20"/>
          <w:szCs w:val="20"/>
        </w:rPr>
        <w:t>Kampus</w:t>
      </w:r>
      <w:proofErr w:type="spellEnd"/>
      <w:r w:rsidRPr="00375F49">
        <w:rPr>
          <w:rFonts w:ascii="Arial" w:eastAsia="Times New Roman" w:hAnsi="Arial" w:cs="Arial"/>
          <w:sz w:val="20"/>
          <w:szCs w:val="20"/>
        </w:rPr>
        <w:t xml:space="preserve"> </w:t>
      </w:r>
      <w:proofErr w:type="spellStart"/>
      <w:r w:rsidRPr="00375F49">
        <w:rPr>
          <w:rFonts w:ascii="Arial" w:eastAsia="Times New Roman" w:hAnsi="Arial" w:cs="Arial"/>
          <w:sz w:val="20"/>
          <w:szCs w:val="20"/>
        </w:rPr>
        <w:t>Tegal</w:t>
      </w:r>
      <w:proofErr w:type="spellEnd"/>
      <w:r w:rsidRPr="00375F49">
        <w:rPr>
          <w:rFonts w:ascii="Arial" w:eastAsia="Times New Roman" w:hAnsi="Arial" w:cs="Arial"/>
          <w:sz w:val="20"/>
          <w:szCs w:val="20"/>
        </w:rPr>
        <w:t xml:space="preserve"> </w:t>
      </w:r>
      <w:proofErr w:type="spellStart"/>
      <w:r w:rsidRPr="00375F49">
        <w:rPr>
          <w:rFonts w:ascii="Arial" w:eastAsia="Times New Roman" w:hAnsi="Arial" w:cs="Arial"/>
          <w:sz w:val="20"/>
          <w:szCs w:val="20"/>
        </w:rPr>
        <w:t>Boto</w:t>
      </w:r>
      <w:proofErr w:type="spellEnd"/>
      <w:r w:rsidRPr="00375F49">
        <w:rPr>
          <w:rFonts w:ascii="Arial" w:eastAsia="Times New Roman" w:hAnsi="Arial" w:cs="Arial"/>
          <w:sz w:val="20"/>
          <w:szCs w:val="20"/>
        </w:rPr>
        <w:t xml:space="preserve">, </w:t>
      </w:r>
      <w:proofErr w:type="spellStart"/>
      <w:r w:rsidRPr="00375F49">
        <w:rPr>
          <w:rFonts w:ascii="Arial" w:eastAsia="Times New Roman" w:hAnsi="Arial" w:cs="Arial"/>
          <w:sz w:val="20"/>
          <w:szCs w:val="20"/>
        </w:rPr>
        <w:t>Kotak</w:t>
      </w:r>
      <w:proofErr w:type="spellEnd"/>
      <w:r w:rsidRPr="00375F49">
        <w:rPr>
          <w:rFonts w:ascii="Arial" w:eastAsia="Times New Roman" w:hAnsi="Arial" w:cs="Arial"/>
          <w:sz w:val="20"/>
          <w:szCs w:val="20"/>
        </w:rPr>
        <w:t xml:space="preserve"> </w:t>
      </w:r>
      <w:proofErr w:type="spellStart"/>
      <w:r w:rsidRPr="00375F49">
        <w:rPr>
          <w:rFonts w:ascii="Arial" w:eastAsia="Times New Roman" w:hAnsi="Arial" w:cs="Arial"/>
          <w:sz w:val="20"/>
          <w:szCs w:val="20"/>
        </w:rPr>
        <w:t>Pos</w:t>
      </w:r>
      <w:proofErr w:type="spellEnd"/>
      <w:r w:rsidRPr="00375F49">
        <w:rPr>
          <w:rFonts w:ascii="Arial" w:eastAsia="Times New Roman" w:hAnsi="Arial" w:cs="Arial"/>
          <w:sz w:val="20"/>
          <w:szCs w:val="20"/>
        </w:rPr>
        <w:t xml:space="preserve"> 159 </w:t>
      </w:r>
      <w:proofErr w:type="spellStart"/>
      <w:r w:rsidRPr="00375F49">
        <w:rPr>
          <w:rFonts w:ascii="Arial" w:eastAsia="Times New Roman" w:hAnsi="Arial" w:cs="Arial"/>
          <w:sz w:val="20"/>
          <w:szCs w:val="20"/>
        </w:rPr>
        <w:t>Jember</w:t>
      </w:r>
      <w:proofErr w:type="spellEnd"/>
      <w:r w:rsidRPr="00375F49">
        <w:rPr>
          <w:rFonts w:ascii="Arial" w:eastAsia="Times New Roman" w:hAnsi="Arial" w:cs="Arial"/>
          <w:sz w:val="20"/>
          <w:szCs w:val="20"/>
        </w:rPr>
        <w:t xml:space="preserve"> 6812, </w:t>
      </w:r>
      <w:proofErr w:type="spellStart"/>
      <w:r w:rsidRPr="00375F49">
        <w:rPr>
          <w:rFonts w:ascii="Arial" w:eastAsia="Times New Roman" w:hAnsi="Arial" w:cs="Arial"/>
          <w:sz w:val="20"/>
          <w:szCs w:val="20"/>
        </w:rPr>
        <w:t>Jawa</w:t>
      </w:r>
      <w:proofErr w:type="spellEnd"/>
      <w:r w:rsidRPr="00375F49">
        <w:rPr>
          <w:rFonts w:ascii="Arial" w:eastAsia="Times New Roman" w:hAnsi="Arial" w:cs="Arial"/>
          <w:sz w:val="20"/>
          <w:szCs w:val="20"/>
        </w:rPr>
        <w:t xml:space="preserve"> </w:t>
      </w:r>
      <w:proofErr w:type="spellStart"/>
      <w:r w:rsidRPr="00375F49">
        <w:rPr>
          <w:rFonts w:ascii="Arial" w:eastAsia="Times New Roman" w:hAnsi="Arial" w:cs="Arial"/>
          <w:sz w:val="20"/>
          <w:szCs w:val="20"/>
        </w:rPr>
        <w:t>Timur</w:t>
      </w:r>
      <w:proofErr w:type="spellEnd"/>
      <w:r w:rsidRPr="00375F49">
        <w:rPr>
          <w:rFonts w:ascii="Arial" w:eastAsia="Times New Roman" w:hAnsi="Arial" w:cs="Arial"/>
          <w:sz w:val="20"/>
          <w:szCs w:val="20"/>
        </w:rPr>
        <w:t>, Indonesia</w:t>
      </w:r>
    </w:p>
    <w:p w:rsidR="005E2E24" w:rsidRDefault="005E2E24" w:rsidP="005E2E24">
      <w:pPr>
        <w:spacing w:after="0" w:line="240" w:lineRule="auto"/>
        <w:jc w:val="center"/>
        <w:rPr>
          <w:rFonts w:ascii="Arial" w:eastAsia="Times New Roman" w:hAnsi="Arial" w:cs="Arial"/>
          <w:sz w:val="20"/>
          <w:szCs w:val="20"/>
        </w:rPr>
      </w:pPr>
    </w:p>
    <w:p w:rsidR="005E2E24" w:rsidRDefault="005E2E24" w:rsidP="005E2E2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roofErr w:type="spellStart"/>
      <w:r w:rsidRPr="00375F49">
        <w:rPr>
          <w:rFonts w:ascii="Arial" w:eastAsia="Times New Roman" w:hAnsi="Arial" w:cs="Arial"/>
          <w:i/>
          <w:sz w:val="20"/>
          <w:szCs w:val="20"/>
        </w:rPr>
        <w:t>Correponding</w:t>
      </w:r>
      <w:proofErr w:type="spellEnd"/>
      <w:r w:rsidRPr="00375F49">
        <w:rPr>
          <w:rFonts w:ascii="Arial" w:eastAsia="Times New Roman" w:hAnsi="Arial" w:cs="Arial"/>
          <w:i/>
          <w:sz w:val="20"/>
          <w:szCs w:val="20"/>
        </w:rPr>
        <w:t xml:space="preserve"> author</w:t>
      </w:r>
      <w:r w:rsidRPr="00375F49">
        <w:rPr>
          <w:rFonts w:ascii="Arial" w:eastAsia="Times New Roman" w:hAnsi="Arial" w:cs="Arial"/>
          <w:sz w:val="20"/>
          <w:szCs w:val="20"/>
        </w:rPr>
        <w:t xml:space="preserve">: </w:t>
      </w:r>
      <w:hyperlink r:id="rId9" w:history="1">
        <w:r w:rsidRPr="00432C5C">
          <w:rPr>
            <w:rStyle w:val="Hyperlink"/>
            <w:rFonts w:ascii="Arial" w:eastAsia="Times New Roman" w:hAnsi="Arial" w:cs="Arial"/>
            <w:sz w:val="20"/>
            <w:szCs w:val="20"/>
          </w:rPr>
          <w:t>nbaroya@unej.ac.id</w:t>
        </w:r>
      </w:hyperlink>
    </w:p>
    <w:p w:rsidR="005E2E24" w:rsidRPr="008075A4" w:rsidRDefault="005E2E24" w:rsidP="005E2E24">
      <w:pPr>
        <w:spacing w:after="0" w:line="240" w:lineRule="auto"/>
        <w:jc w:val="center"/>
        <w:rPr>
          <w:rFonts w:ascii="Arial" w:eastAsia="Times New Roman" w:hAnsi="Arial" w:cs="Arial"/>
          <w:sz w:val="24"/>
          <w:szCs w:val="24"/>
        </w:rPr>
      </w:pPr>
      <w:r>
        <w:rPr>
          <w:rFonts w:ascii="Arial" w:eastAsia="Times New Roman" w:hAnsi="Arial" w:cs="Arial"/>
          <w:sz w:val="24"/>
          <w:szCs w:val="24"/>
        </w:rPr>
        <w:t>_______________________________________________________________</w:t>
      </w:r>
    </w:p>
    <w:p w:rsidR="005E2E24" w:rsidRDefault="005E2E24" w:rsidP="005E2E24">
      <w:pPr>
        <w:spacing w:after="0" w:line="240" w:lineRule="auto"/>
        <w:jc w:val="center"/>
        <w:rPr>
          <w:rFonts w:ascii="Arial" w:eastAsia="Times New Roman" w:hAnsi="Arial" w:cs="Arial"/>
          <w:sz w:val="24"/>
          <w:szCs w:val="24"/>
        </w:rPr>
      </w:pPr>
    </w:p>
    <w:p w:rsidR="005E2E24" w:rsidRDefault="005E2E24" w:rsidP="005E2E24">
      <w:pPr>
        <w:spacing w:after="0" w:line="240" w:lineRule="auto"/>
        <w:jc w:val="center"/>
        <w:rPr>
          <w:rFonts w:ascii="Arial" w:eastAsia="Times New Roman" w:hAnsi="Arial" w:cs="Arial"/>
          <w:b/>
          <w:sz w:val="24"/>
          <w:szCs w:val="24"/>
        </w:rPr>
      </w:pPr>
      <w:r w:rsidRPr="00375F49">
        <w:rPr>
          <w:rFonts w:ascii="Arial" w:eastAsia="Times New Roman" w:hAnsi="Arial" w:cs="Arial"/>
          <w:b/>
          <w:sz w:val="24"/>
          <w:szCs w:val="24"/>
          <w:lang w:val="id-ID"/>
        </w:rPr>
        <w:t>Abstrak</w:t>
      </w:r>
    </w:p>
    <w:p w:rsidR="005E2E24" w:rsidRPr="00C56848" w:rsidRDefault="005E2E24" w:rsidP="005E2E24">
      <w:pPr>
        <w:spacing w:after="0" w:line="240" w:lineRule="auto"/>
        <w:jc w:val="center"/>
        <w:rPr>
          <w:rFonts w:ascii="Arial" w:eastAsia="Times New Roman" w:hAnsi="Arial" w:cs="Arial"/>
          <w:b/>
          <w:sz w:val="24"/>
          <w:szCs w:val="24"/>
        </w:rPr>
      </w:pPr>
    </w:p>
    <w:p w:rsidR="005E2E24" w:rsidRPr="00C56848" w:rsidRDefault="005E2E24" w:rsidP="005E2E24">
      <w:pPr>
        <w:spacing w:after="0" w:line="240" w:lineRule="auto"/>
        <w:jc w:val="both"/>
        <w:rPr>
          <w:rFonts w:ascii="Arial" w:eastAsia="Times New Roman" w:hAnsi="Arial" w:cs="Arial"/>
          <w:i/>
        </w:rPr>
      </w:pPr>
      <w:proofErr w:type="spellStart"/>
      <w:r w:rsidRPr="00C56848">
        <w:rPr>
          <w:rFonts w:ascii="Arial" w:eastAsia="Times New Roman" w:hAnsi="Arial" w:cs="Arial"/>
          <w:b/>
          <w:i/>
        </w:rPr>
        <w:t>Latar</w:t>
      </w:r>
      <w:proofErr w:type="spellEnd"/>
      <w:r w:rsidRPr="00C56848">
        <w:rPr>
          <w:rFonts w:ascii="Arial" w:eastAsia="Times New Roman" w:hAnsi="Arial" w:cs="Arial"/>
          <w:b/>
          <w:i/>
        </w:rPr>
        <w:t xml:space="preserve"> </w:t>
      </w:r>
      <w:proofErr w:type="spellStart"/>
      <w:r w:rsidRPr="00C56848">
        <w:rPr>
          <w:rFonts w:ascii="Arial" w:eastAsia="Times New Roman" w:hAnsi="Arial" w:cs="Arial"/>
          <w:b/>
          <w:i/>
        </w:rPr>
        <w:t>belakang</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Kebutuhan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dasar</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fisik-biomedis</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bagi</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anak</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balita</w:t>
      </w:r>
      <w:proofErr w:type="spellEnd"/>
      <w:r w:rsidRPr="00C56848">
        <w:rPr>
          <w:rFonts w:ascii="Arial" w:eastAsia="Times New Roman" w:hAnsi="Arial" w:cs="Arial"/>
          <w:i/>
        </w:rPr>
        <w:t xml:space="preserve"> yang </w:t>
      </w:r>
      <w:proofErr w:type="spellStart"/>
      <w:r w:rsidRPr="00C56848">
        <w:rPr>
          <w:rFonts w:ascii="Arial" w:eastAsia="Times New Roman" w:hAnsi="Arial" w:cs="Arial"/>
          <w:i/>
        </w:rPr>
        <w:t>tidak</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terpenuhi</w:t>
      </w:r>
      <w:proofErr w:type="spellEnd"/>
      <w:r w:rsidRPr="00C56848">
        <w:rPr>
          <w:rFonts w:ascii="Arial" w:eastAsia="Times New Roman" w:hAnsi="Arial" w:cs="Arial"/>
          <w:i/>
        </w:rPr>
        <w:t xml:space="preserve"> </w:t>
      </w:r>
      <w:proofErr w:type="spellStart"/>
      <w:proofErr w:type="gramStart"/>
      <w:r w:rsidRPr="00C56848">
        <w:rPr>
          <w:rFonts w:ascii="Arial" w:eastAsia="Times New Roman" w:hAnsi="Arial" w:cs="Arial"/>
          <w:i/>
        </w:rPr>
        <w:t>akan</w:t>
      </w:r>
      <w:proofErr w:type="spellEnd"/>
      <w:proofErr w:type="gramEnd"/>
      <w:r w:rsidRPr="00C56848">
        <w:rPr>
          <w:rFonts w:ascii="Arial" w:eastAsia="Times New Roman" w:hAnsi="Arial" w:cs="Arial"/>
          <w:i/>
        </w:rPr>
        <w:t xml:space="preserve"> </w:t>
      </w:r>
      <w:proofErr w:type="spellStart"/>
      <w:r w:rsidRPr="00C56848">
        <w:rPr>
          <w:rFonts w:ascii="Arial" w:eastAsia="Times New Roman" w:hAnsi="Arial" w:cs="Arial"/>
          <w:i/>
        </w:rPr>
        <w:t>berdampak</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negatif</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bagi</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pertumbuhan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dan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perkembangannya</w:t>
      </w:r>
      <w:proofErr w:type="spellEnd"/>
      <w:r w:rsidRPr="00C56848">
        <w:rPr>
          <w:rFonts w:ascii="Arial" w:eastAsia="Times New Roman" w:hAnsi="Arial" w:cs="Arial"/>
          <w:i/>
        </w:rPr>
        <w:t xml:space="preserve">. </w:t>
      </w:r>
      <w:proofErr w:type="spellStart"/>
      <w:proofErr w:type="gramStart"/>
      <w:r w:rsidRPr="00C56848">
        <w:rPr>
          <w:rFonts w:ascii="Arial" w:eastAsia="Times New Roman" w:hAnsi="Arial" w:cs="Arial"/>
          <w:i/>
        </w:rPr>
        <w:t>Sebagian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besar</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keluarga</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miskin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kurang</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memperhatikan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kebutuhan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dasar</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karena</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kurang</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pengetahuan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dan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ekonomi</w:t>
      </w:r>
      <w:proofErr w:type="spellEnd"/>
      <w:r w:rsidRPr="00C56848">
        <w:rPr>
          <w:rFonts w:ascii="Arial" w:eastAsia="Times New Roman" w:hAnsi="Arial" w:cs="Arial"/>
          <w:i/>
          <w:lang w:val="id-ID"/>
        </w:rPr>
        <w:t>.</w:t>
      </w:r>
      <w:proofErr w:type="gramEnd"/>
      <w:r w:rsidRPr="00C56848">
        <w:rPr>
          <w:rFonts w:ascii="Arial" w:eastAsia="Times New Roman" w:hAnsi="Arial" w:cs="Arial"/>
          <w:i/>
          <w:lang w:val="id-ID"/>
        </w:rPr>
        <w:t xml:space="preserve"> </w:t>
      </w:r>
    </w:p>
    <w:p w:rsidR="005E2E24" w:rsidRPr="00C56848" w:rsidRDefault="005E2E24" w:rsidP="005E2E24">
      <w:pPr>
        <w:spacing w:after="0" w:line="240" w:lineRule="auto"/>
        <w:jc w:val="both"/>
        <w:rPr>
          <w:rFonts w:ascii="Arial" w:eastAsia="Times New Roman" w:hAnsi="Arial" w:cs="Arial"/>
          <w:i/>
        </w:rPr>
      </w:pPr>
      <w:proofErr w:type="spellStart"/>
      <w:r w:rsidRPr="00C56848">
        <w:rPr>
          <w:rFonts w:ascii="Arial" w:eastAsia="Times New Roman" w:hAnsi="Arial" w:cs="Arial"/>
          <w:b/>
          <w:i/>
        </w:rPr>
        <w:t>Tujuan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penelitian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ini</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bertujuan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menganalisis</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dampak</w:t>
      </w:r>
      <w:proofErr w:type="spellEnd"/>
      <w:r w:rsidRPr="00C56848">
        <w:rPr>
          <w:rFonts w:ascii="Arial" w:eastAsia="Times New Roman" w:hAnsi="Arial" w:cs="Arial"/>
          <w:i/>
        </w:rPr>
        <w:t xml:space="preserve"> Program </w:t>
      </w:r>
      <w:proofErr w:type="spellStart"/>
      <w:r w:rsidRPr="00C56848">
        <w:rPr>
          <w:rFonts w:ascii="Arial" w:eastAsia="Times New Roman" w:hAnsi="Arial" w:cs="Arial"/>
          <w:i/>
        </w:rPr>
        <w:t>Keluarga</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Harapan</w:t>
      </w:r>
      <w:proofErr w:type="spellEnd"/>
      <w:r w:rsidRPr="00C56848">
        <w:rPr>
          <w:rFonts w:ascii="Arial" w:eastAsia="Times New Roman" w:hAnsi="Arial" w:cs="Arial"/>
          <w:i/>
        </w:rPr>
        <w:t xml:space="preserve"> (PKH) </w:t>
      </w:r>
      <w:proofErr w:type="spellStart"/>
      <w:proofErr w:type="gramStart"/>
      <w:r w:rsidRPr="00C56848">
        <w:rPr>
          <w:rFonts w:ascii="Arial" w:eastAsia="Times New Roman" w:hAnsi="Arial" w:cs="Arial"/>
          <w:i/>
        </w:rPr>
        <w:t>terhadap</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pemenuhan</w:t>
      </w:r>
      <w:proofErr w:type="spellEnd"/>
      <w:proofErr w:type="gramEnd"/>
      <w:r w:rsidRPr="00C56848">
        <w:rPr>
          <w:rFonts w:ascii="Arial" w:eastAsia="Times New Roman" w:hAnsi="Arial" w:cs="Arial"/>
          <w:i/>
        </w:rPr>
        <w:t xml:space="preserve"> </w:t>
      </w:r>
      <w:proofErr w:type="spellStart"/>
      <w:r w:rsidRPr="00C56848">
        <w:rPr>
          <w:rFonts w:ascii="Arial" w:eastAsia="Times New Roman" w:hAnsi="Arial" w:cs="Arial"/>
          <w:i/>
        </w:rPr>
        <w:t>kebutuhan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dasar</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fisik</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biomedis</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anak</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balita</w:t>
      </w:r>
      <w:proofErr w:type="spellEnd"/>
      <w:r w:rsidRPr="00C56848">
        <w:rPr>
          <w:rFonts w:ascii="Arial" w:eastAsia="Times New Roman" w:hAnsi="Arial" w:cs="Arial"/>
          <w:i/>
        </w:rPr>
        <w:t xml:space="preserve">.  </w:t>
      </w:r>
    </w:p>
    <w:p w:rsidR="005E2E24" w:rsidRPr="00C56848" w:rsidRDefault="005E2E24" w:rsidP="005E2E24">
      <w:pPr>
        <w:spacing w:after="0" w:line="240" w:lineRule="auto"/>
        <w:jc w:val="both"/>
        <w:rPr>
          <w:rFonts w:ascii="Arial" w:eastAsia="Times New Roman" w:hAnsi="Arial" w:cs="Arial"/>
          <w:i/>
          <w:color w:val="FF0000"/>
        </w:rPr>
      </w:pPr>
      <w:proofErr w:type="spellStart"/>
      <w:r w:rsidRPr="00C56848">
        <w:rPr>
          <w:rFonts w:ascii="Arial" w:eastAsia="Times New Roman" w:hAnsi="Arial" w:cs="Arial"/>
          <w:b/>
          <w:i/>
        </w:rPr>
        <w:t>Metode</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penelitian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ini</w:t>
      </w:r>
      <w:proofErr w:type="spellEnd"/>
      <w:r w:rsidRPr="00C56848">
        <w:rPr>
          <w:rFonts w:ascii="Arial" w:eastAsia="Times New Roman" w:hAnsi="Arial" w:cs="Arial"/>
          <w:i/>
        </w:rPr>
        <w:t xml:space="preserve"> </w:t>
      </w:r>
      <w:r w:rsidRPr="00C56848">
        <w:rPr>
          <w:rFonts w:ascii="Arial" w:eastAsia="Times New Roman" w:hAnsi="Arial" w:cs="Arial"/>
          <w:i/>
          <w:lang w:val="id-ID"/>
        </w:rPr>
        <w:t xml:space="preserve">merupakan penelitian kuntitatif dengan </w:t>
      </w:r>
      <w:proofErr w:type="spellStart"/>
      <w:r w:rsidRPr="00C56848">
        <w:rPr>
          <w:rFonts w:ascii="Arial" w:eastAsia="Times New Roman" w:hAnsi="Arial" w:cs="Arial"/>
          <w:i/>
        </w:rPr>
        <w:t>menggunakan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desain</w:t>
      </w:r>
      <w:proofErr w:type="spellEnd"/>
      <w:r w:rsidRPr="00C56848">
        <w:rPr>
          <w:rFonts w:ascii="Arial" w:eastAsia="Times New Roman" w:hAnsi="Arial" w:cs="Arial"/>
          <w:i/>
        </w:rPr>
        <w:t xml:space="preserve"> </w:t>
      </w:r>
      <w:r w:rsidRPr="00C56848">
        <w:rPr>
          <w:rFonts w:ascii="Arial" w:eastAsia="Times New Roman" w:hAnsi="Arial" w:cs="Arial"/>
          <w:i/>
          <w:iCs/>
        </w:rPr>
        <w:t>cross sectional</w:t>
      </w:r>
      <w:r w:rsidRPr="00C56848">
        <w:rPr>
          <w:rFonts w:ascii="Arial" w:eastAsia="Times New Roman" w:hAnsi="Arial" w:cs="Arial"/>
          <w:i/>
        </w:rPr>
        <w:t xml:space="preserve">. </w:t>
      </w:r>
      <w:proofErr w:type="spellStart"/>
      <w:r w:rsidRPr="00C56848">
        <w:rPr>
          <w:rFonts w:ascii="Arial" w:eastAsia="Times New Roman" w:hAnsi="Arial" w:cs="Arial"/>
          <w:i/>
        </w:rPr>
        <w:t>Populasi</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dalam</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penelitian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ini</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adalah</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seluruh</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anak</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balita</w:t>
      </w:r>
      <w:proofErr w:type="spellEnd"/>
      <w:r w:rsidRPr="00C56848">
        <w:rPr>
          <w:rFonts w:ascii="Arial" w:eastAsia="Times New Roman" w:hAnsi="Arial" w:cs="Arial"/>
          <w:i/>
        </w:rPr>
        <w:t xml:space="preserve"> </w:t>
      </w:r>
      <w:proofErr w:type="spellStart"/>
      <w:proofErr w:type="gramStart"/>
      <w:r w:rsidRPr="00C56848">
        <w:rPr>
          <w:rFonts w:ascii="Arial" w:eastAsia="Times New Roman" w:hAnsi="Arial" w:cs="Arial"/>
          <w:i/>
        </w:rPr>
        <w:t>usia</w:t>
      </w:r>
      <w:proofErr w:type="spellEnd"/>
      <w:proofErr w:type="gramEnd"/>
      <w:r w:rsidRPr="00C56848">
        <w:rPr>
          <w:rFonts w:ascii="Arial" w:eastAsia="Times New Roman" w:hAnsi="Arial" w:cs="Arial"/>
          <w:i/>
        </w:rPr>
        <w:t xml:space="preserve"> 12-59 </w:t>
      </w:r>
      <w:proofErr w:type="spellStart"/>
      <w:r w:rsidRPr="00C56848">
        <w:rPr>
          <w:rFonts w:ascii="Arial" w:eastAsia="Times New Roman" w:hAnsi="Arial" w:cs="Arial"/>
          <w:i/>
        </w:rPr>
        <w:t>bulan</w:t>
      </w:r>
      <w:proofErr w:type="spellEnd"/>
      <w:r w:rsidRPr="00C56848">
        <w:rPr>
          <w:rFonts w:ascii="Arial" w:eastAsia="Times New Roman" w:hAnsi="Arial" w:cs="Arial"/>
          <w:i/>
        </w:rPr>
        <w:t xml:space="preserve"> di </w:t>
      </w:r>
      <w:proofErr w:type="spellStart"/>
      <w:r w:rsidRPr="00C56848">
        <w:rPr>
          <w:rFonts w:ascii="Arial" w:eastAsia="Times New Roman" w:hAnsi="Arial" w:cs="Arial"/>
          <w:i/>
        </w:rPr>
        <w:t>Desa</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Patempuran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Kecamatan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Kalisat</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Jember</w:t>
      </w:r>
      <w:proofErr w:type="spellEnd"/>
      <w:r w:rsidRPr="00C56848">
        <w:rPr>
          <w:rFonts w:ascii="Arial" w:eastAsia="Times New Roman" w:hAnsi="Arial" w:cs="Arial"/>
          <w:i/>
          <w:lang w:val="id-ID"/>
        </w:rPr>
        <w:t xml:space="preserve"> </w:t>
      </w:r>
      <w:proofErr w:type="spellStart"/>
      <w:r w:rsidRPr="00C56848">
        <w:rPr>
          <w:rFonts w:ascii="Arial" w:eastAsia="Times New Roman" w:hAnsi="Arial" w:cs="Arial"/>
          <w:i/>
        </w:rPr>
        <w:t>sejumlah</w:t>
      </w:r>
      <w:proofErr w:type="spellEnd"/>
      <w:r w:rsidRPr="00C56848">
        <w:rPr>
          <w:rFonts w:ascii="Arial" w:eastAsia="Times New Roman" w:hAnsi="Arial" w:cs="Arial"/>
          <w:i/>
        </w:rPr>
        <w:t xml:space="preserve"> 289 </w:t>
      </w:r>
      <w:proofErr w:type="spellStart"/>
      <w:r w:rsidRPr="00C56848">
        <w:rPr>
          <w:rFonts w:ascii="Arial" w:eastAsia="Times New Roman" w:hAnsi="Arial" w:cs="Arial"/>
          <w:i/>
        </w:rPr>
        <w:t>responden</w:t>
      </w:r>
      <w:proofErr w:type="spellEnd"/>
      <w:r w:rsidRPr="00C56848">
        <w:rPr>
          <w:rFonts w:ascii="Arial" w:eastAsia="Times New Roman" w:hAnsi="Arial" w:cs="Arial"/>
          <w:i/>
        </w:rPr>
        <w:t>.</w:t>
      </w:r>
      <w:r w:rsidRPr="00C56848">
        <w:rPr>
          <w:rFonts w:ascii="Arial" w:eastAsia="Times New Roman" w:hAnsi="Arial" w:cs="Arial"/>
          <w:i/>
          <w:lang w:val="id-ID"/>
        </w:rPr>
        <w:t xml:space="preserve"> </w:t>
      </w:r>
      <w:proofErr w:type="spellStart"/>
      <w:proofErr w:type="gramStart"/>
      <w:r w:rsidRPr="00C56848">
        <w:rPr>
          <w:rFonts w:ascii="Arial" w:eastAsia="Times New Roman" w:hAnsi="Arial" w:cs="Arial"/>
          <w:i/>
        </w:rPr>
        <w:t>Sampel</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dalam</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penelitian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ini</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berjumlah</w:t>
      </w:r>
      <w:proofErr w:type="spellEnd"/>
      <w:r w:rsidRPr="00C56848">
        <w:rPr>
          <w:rFonts w:ascii="Arial" w:eastAsia="Times New Roman" w:hAnsi="Arial" w:cs="Arial"/>
          <w:i/>
        </w:rPr>
        <w:t xml:space="preserve"> </w:t>
      </w:r>
      <w:r w:rsidRPr="00C56848">
        <w:rPr>
          <w:rFonts w:ascii="Arial" w:eastAsia="Times New Roman" w:hAnsi="Arial" w:cs="Arial"/>
          <w:i/>
          <w:lang w:val="id-ID"/>
        </w:rPr>
        <w:t xml:space="preserve">83 </w:t>
      </w:r>
      <w:r w:rsidRPr="00C56848">
        <w:rPr>
          <w:rFonts w:ascii="Arial" w:eastAsia="Times New Roman" w:hAnsi="Arial" w:cs="Arial"/>
          <w:i/>
        </w:rPr>
        <w:t>r</w:t>
      </w:r>
      <w:r w:rsidRPr="00C56848">
        <w:rPr>
          <w:rFonts w:ascii="Arial" w:eastAsia="Times New Roman" w:hAnsi="Arial" w:cs="Arial"/>
          <w:i/>
          <w:lang w:val="id-ID"/>
        </w:rPr>
        <w:t>esponden</w:t>
      </w:r>
      <w:r w:rsidRPr="00C56848">
        <w:rPr>
          <w:rFonts w:ascii="Arial" w:eastAsia="Times New Roman" w:hAnsi="Arial" w:cs="Arial"/>
          <w:i/>
        </w:rPr>
        <w:t xml:space="preserve"> </w:t>
      </w:r>
      <w:proofErr w:type="spellStart"/>
      <w:r w:rsidRPr="00C56848">
        <w:rPr>
          <w:rFonts w:ascii="Arial" w:eastAsia="Times New Roman" w:hAnsi="Arial" w:cs="Arial"/>
          <w:i/>
        </w:rPr>
        <w:t>dengan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menggunakan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teknik</w:t>
      </w:r>
      <w:proofErr w:type="spellEnd"/>
      <w:r w:rsidRPr="00C56848">
        <w:rPr>
          <w:rFonts w:ascii="Arial" w:eastAsia="Times New Roman" w:hAnsi="Arial" w:cs="Arial"/>
          <w:i/>
        </w:rPr>
        <w:t xml:space="preserve"> </w:t>
      </w:r>
      <w:r w:rsidRPr="00C56848">
        <w:rPr>
          <w:rFonts w:ascii="Arial" w:eastAsia="Times New Roman" w:hAnsi="Arial" w:cs="Arial"/>
          <w:i/>
          <w:iCs/>
        </w:rPr>
        <w:t>simple</w:t>
      </w:r>
      <w:r w:rsidRPr="00C56848">
        <w:rPr>
          <w:rFonts w:ascii="Arial" w:eastAsia="Times New Roman" w:hAnsi="Arial" w:cs="Arial"/>
          <w:i/>
        </w:rPr>
        <w:t xml:space="preserve"> </w:t>
      </w:r>
      <w:r w:rsidRPr="00C56848">
        <w:rPr>
          <w:rFonts w:ascii="Arial" w:eastAsia="Times New Roman" w:hAnsi="Arial" w:cs="Arial"/>
          <w:i/>
          <w:iCs/>
        </w:rPr>
        <w:t>random sampling.</w:t>
      </w:r>
      <w:proofErr w:type="gramEnd"/>
      <w:r w:rsidRPr="00C56848">
        <w:rPr>
          <w:rFonts w:ascii="Arial" w:eastAsia="Times New Roman" w:hAnsi="Arial" w:cs="Arial"/>
          <w:i/>
          <w:color w:val="FF0000"/>
        </w:rPr>
        <w:t xml:space="preserve"> </w:t>
      </w:r>
    </w:p>
    <w:p w:rsidR="005E2E24" w:rsidRPr="00C56848" w:rsidRDefault="005E2E24" w:rsidP="005E2E24">
      <w:pPr>
        <w:spacing w:after="0" w:line="240" w:lineRule="auto"/>
        <w:jc w:val="both"/>
        <w:rPr>
          <w:rFonts w:ascii="Arial" w:eastAsia="Times New Roman" w:hAnsi="Arial" w:cs="Arial"/>
          <w:i/>
        </w:rPr>
      </w:pPr>
      <w:proofErr w:type="spellStart"/>
      <w:r w:rsidRPr="00C56848">
        <w:rPr>
          <w:rFonts w:ascii="Arial" w:eastAsia="Times New Roman" w:hAnsi="Arial" w:cs="Arial"/>
          <w:b/>
          <w:i/>
        </w:rPr>
        <w:t>Hasil</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Hasil</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analisis</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bivariat</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menunjukkan</w:t>
      </w:r>
      <w:proofErr w:type="spellEnd"/>
      <w:r w:rsidRPr="00C56848">
        <w:rPr>
          <w:rFonts w:ascii="Arial" w:eastAsia="Times New Roman" w:hAnsi="Arial" w:cs="Arial"/>
          <w:i/>
        </w:rPr>
        <w:t xml:space="preserve"> </w:t>
      </w:r>
      <w:r w:rsidRPr="00C56848">
        <w:rPr>
          <w:rFonts w:ascii="Arial" w:eastAsia="Times New Roman" w:hAnsi="Arial" w:cs="Arial"/>
          <w:i/>
          <w:lang w:val="id-ID"/>
        </w:rPr>
        <w:t>bahwa tidak ada perbedaan pemenuhan kebutuhan dasar fisik biomedis antara anak balita penerima PKH dan bukan penerima PKH</w:t>
      </w:r>
      <w:r w:rsidRPr="00C56848">
        <w:rPr>
          <w:rFonts w:ascii="Arial" w:eastAsia="Times New Roman" w:hAnsi="Arial" w:cs="Arial"/>
          <w:i/>
        </w:rPr>
        <w:t xml:space="preserve"> </w:t>
      </w:r>
      <w:proofErr w:type="spellStart"/>
      <w:r w:rsidRPr="00C56848">
        <w:rPr>
          <w:rFonts w:ascii="Arial" w:eastAsia="Times New Roman" w:hAnsi="Arial" w:cs="Arial"/>
          <w:i/>
        </w:rPr>
        <w:t>yaitu</w:t>
      </w:r>
      <w:proofErr w:type="spellEnd"/>
      <w:r w:rsidRPr="00C56848">
        <w:rPr>
          <w:rFonts w:ascii="Arial" w:eastAsia="Times New Roman" w:hAnsi="Arial" w:cs="Arial"/>
          <w:i/>
        </w:rPr>
        <w:t xml:space="preserve"> </w:t>
      </w:r>
      <w:r w:rsidRPr="00C56848">
        <w:rPr>
          <w:rFonts w:ascii="Arial" w:eastAsia="Times New Roman" w:hAnsi="Arial" w:cs="Arial"/>
          <w:i/>
          <w:lang w:val="id-ID"/>
        </w:rPr>
        <w:t>imunisasi</w:t>
      </w:r>
      <w:r w:rsidRPr="00C56848">
        <w:rPr>
          <w:rFonts w:ascii="Arial" w:eastAsia="Times New Roman" w:hAnsi="Arial" w:cs="Arial"/>
          <w:i/>
        </w:rPr>
        <w:t xml:space="preserve"> (</w:t>
      </w:r>
      <w:r w:rsidRPr="00C56848">
        <w:rPr>
          <w:rFonts w:ascii="Arial" w:eastAsia="Times New Roman" w:hAnsi="Arial" w:cs="Arial"/>
          <w:i/>
          <w:lang w:val="id-ID"/>
        </w:rPr>
        <w:t>Sig</w:t>
      </w:r>
      <w:r w:rsidRPr="00C56848">
        <w:rPr>
          <w:rFonts w:ascii="Arial" w:eastAsia="Times New Roman" w:hAnsi="Arial" w:cs="Arial"/>
          <w:i/>
        </w:rPr>
        <w:t>=0,</w:t>
      </w:r>
      <w:r w:rsidRPr="00C56848">
        <w:rPr>
          <w:rFonts w:ascii="Arial" w:eastAsia="Times New Roman" w:hAnsi="Arial" w:cs="Arial"/>
          <w:i/>
          <w:lang w:val="id-ID"/>
        </w:rPr>
        <w:t>501</w:t>
      </w:r>
      <w:r w:rsidRPr="00C56848">
        <w:rPr>
          <w:rFonts w:ascii="Arial" w:eastAsia="Times New Roman" w:hAnsi="Arial" w:cs="Arial"/>
          <w:i/>
        </w:rPr>
        <w:t>),</w:t>
      </w:r>
      <w:r w:rsidRPr="00C56848">
        <w:rPr>
          <w:rFonts w:ascii="Arial" w:eastAsia="Times New Roman" w:hAnsi="Arial" w:cs="Arial"/>
          <w:i/>
          <w:lang w:val="id-ID"/>
        </w:rPr>
        <w:t xml:space="preserve"> ASI Eksklusif </w:t>
      </w:r>
      <w:r w:rsidRPr="00C56848">
        <w:rPr>
          <w:rFonts w:ascii="Arial" w:eastAsia="Times New Roman" w:hAnsi="Arial" w:cs="Arial"/>
          <w:i/>
        </w:rPr>
        <w:t>(</w:t>
      </w:r>
      <w:r w:rsidRPr="00C56848">
        <w:rPr>
          <w:rFonts w:ascii="Arial" w:eastAsia="Times New Roman" w:hAnsi="Arial" w:cs="Arial"/>
          <w:i/>
          <w:lang w:val="id-ID"/>
        </w:rPr>
        <w:t>Sig</w:t>
      </w:r>
      <w:r w:rsidRPr="00C56848">
        <w:rPr>
          <w:rFonts w:ascii="Arial" w:eastAsia="Times New Roman" w:hAnsi="Arial" w:cs="Arial"/>
          <w:i/>
        </w:rPr>
        <w:t>=</w:t>
      </w:r>
      <w:r w:rsidRPr="00C56848">
        <w:rPr>
          <w:rFonts w:ascii="Arial" w:eastAsia="Times New Roman" w:hAnsi="Arial" w:cs="Arial"/>
          <w:i/>
          <w:lang w:val="id-ID"/>
        </w:rPr>
        <w:t>0,378</w:t>
      </w:r>
      <w:r w:rsidRPr="00C56848">
        <w:rPr>
          <w:rFonts w:ascii="Arial" w:eastAsia="Times New Roman" w:hAnsi="Arial" w:cs="Arial"/>
          <w:i/>
        </w:rPr>
        <w:t>)</w:t>
      </w:r>
      <w:r w:rsidRPr="00C56848">
        <w:rPr>
          <w:rFonts w:ascii="Arial" w:eastAsia="Times New Roman" w:hAnsi="Arial" w:cs="Arial"/>
          <w:i/>
          <w:lang w:val="id-ID"/>
        </w:rPr>
        <w:t xml:space="preserve">, rutinitas penimbangan BB (Sig=0,445) dan pemanfaatan pelayanan kesehatan </w:t>
      </w:r>
      <w:r w:rsidRPr="00C56848">
        <w:rPr>
          <w:rFonts w:ascii="Arial" w:eastAsia="Times New Roman" w:hAnsi="Arial" w:cs="Arial"/>
          <w:i/>
        </w:rPr>
        <w:t>(</w:t>
      </w:r>
      <w:r w:rsidRPr="00C56848">
        <w:rPr>
          <w:rFonts w:ascii="Arial" w:eastAsia="Times New Roman" w:hAnsi="Arial" w:cs="Arial"/>
          <w:i/>
          <w:lang w:val="id-ID"/>
        </w:rPr>
        <w:t>Sig</w:t>
      </w:r>
      <w:r w:rsidRPr="00C56848">
        <w:rPr>
          <w:rFonts w:ascii="Arial" w:eastAsia="Times New Roman" w:hAnsi="Arial" w:cs="Arial"/>
          <w:i/>
        </w:rPr>
        <w:t>=0,</w:t>
      </w:r>
      <w:r w:rsidRPr="00C56848">
        <w:rPr>
          <w:rFonts w:ascii="Arial" w:eastAsia="Times New Roman" w:hAnsi="Arial" w:cs="Arial"/>
          <w:i/>
          <w:lang w:val="id-ID"/>
        </w:rPr>
        <w:t>845</w:t>
      </w:r>
      <w:r w:rsidRPr="00C56848">
        <w:rPr>
          <w:rFonts w:ascii="Arial" w:eastAsia="Times New Roman" w:hAnsi="Arial" w:cs="Arial"/>
          <w:i/>
        </w:rPr>
        <w:t xml:space="preserve">). </w:t>
      </w:r>
    </w:p>
    <w:p w:rsidR="005E2E24" w:rsidRPr="00C56848" w:rsidRDefault="005E2E24" w:rsidP="005E2E24">
      <w:pPr>
        <w:spacing w:after="0" w:line="240" w:lineRule="auto"/>
        <w:jc w:val="both"/>
        <w:rPr>
          <w:rFonts w:ascii="Arial" w:eastAsia="Times New Roman" w:hAnsi="Arial" w:cs="Arial"/>
          <w:i/>
        </w:rPr>
      </w:pPr>
      <w:proofErr w:type="spellStart"/>
      <w:r w:rsidRPr="00C56848">
        <w:rPr>
          <w:rFonts w:ascii="Arial" w:eastAsia="Times New Roman" w:hAnsi="Arial" w:cs="Arial"/>
          <w:b/>
          <w:i/>
        </w:rPr>
        <w:t>Kesimpulan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mayoritas</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anak</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balita</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sudah</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mendapatkan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imunisasi</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dasar</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lengkap</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dan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rutin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melakukan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penimbangan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berat</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badan</w:t>
      </w:r>
      <w:proofErr w:type="spellEnd"/>
      <w:r w:rsidRPr="00C56848">
        <w:rPr>
          <w:rFonts w:ascii="Arial" w:eastAsia="Times New Roman" w:hAnsi="Arial" w:cs="Arial"/>
          <w:i/>
        </w:rPr>
        <w:t xml:space="preserve"> di </w:t>
      </w:r>
      <w:proofErr w:type="spellStart"/>
      <w:r w:rsidRPr="00C56848">
        <w:rPr>
          <w:rFonts w:ascii="Arial" w:eastAsia="Times New Roman" w:hAnsi="Arial" w:cs="Arial"/>
          <w:i/>
        </w:rPr>
        <w:t>posyandu</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namun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tidak</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diberikan</w:t>
      </w:r>
      <w:proofErr w:type="spellEnd"/>
      <w:r w:rsidRPr="00C56848">
        <w:rPr>
          <w:rFonts w:ascii="Arial" w:eastAsia="Times New Roman" w:hAnsi="Arial" w:cs="Arial"/>
          <w:i/>
        </w:rPr>
        <w:t xml:space="preserve"> ASI </w:t>
      </w:r>
      <w:proofErr w:type="spellStart"/>
      <w:r w:rsidRPr="00C56848">
        <w:rPr>
          <w:rFonts w:ascii="Arial" w:eastAsia="Times New Roman" w:hAnsi="Arial" w:cs="Arial"/>
          <w:i/>
        </w:rPr>
        <w:t>Eksklusif</w:t>
      </w:r>
      <w:proofErr w:type="spellEnd"/>
      <w:r w:rsidRPr="00C56848">
        <w:rPr>
          <w:rFonts w:ascii="Arial" w:eastAsia="Times New Roman" w:hAnsi="Arial" w:cs="Arial"/>
          <w:i/>
        </w:rPr>
        <w:t xml:space="preserve">. </w:t>
      </w:r>
      <w:proofErr w:type="spellStart"/>
      <w:proofErr w:type="gramStart"/>
      <w:r w:rsidRPr="00C56848">
        <w:rPr>
          <w:rFonts w:ascii="Arial" w:eastAsia="Times New Roman" w:hAnsi="Arial" w:cs="Arial"/>
          <w:i/>
        </w:rPr>
        <w:t>Dinas</w:t>
      </w:r>
      <w:proofErr w:type="spellEnd"/>
      <w:proofErr w:type="gramEnd"/>
      <w:r w:rsidRPr="00C56848">
        <w:rPr>
          <w:rFonts w:ascii="Arial" w:eastAsia="Times New Roman" w:hAnsi="Arial" w:cs="Arial"/>
          <w:i/>
        </w:rPr>
        <w:t xml:space="preserve"> </w:t>
      </w:r>
      <w:proofErr w:type="spellStart"/>
      <w:r w:rsidRPr="00C56848">
        <w:rPr>
          <w:rFonts w:ascii="Arial" w:eastAsia="Times New Roman" w:hAnsi="Arial" w:cs="Arial"/>
          <w:i/>
        </w:rPr>
        <w:t>sosial</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dan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puskesmas</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perlu</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meningkatkan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kerjasama</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untuk</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memberikan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penyuluhan</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tentang</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pentingnya</w:t>
      </w:r>
      <w:proofErr w:type="spellEnd"/>
      <w:r w:rsidRPr="00C56848">
        <w:rPr>
          <w:rFonts w:ascii="Arial" w:eastAsia="Times New Roman" w:hAnsi="Arial" w:cs="Arial"/>
          <w:i/>
        </w:rPr>
        <w:t xml:space="preserve"> </w:t>
      </w:r>
      <w:proofErr w:type="spellStart"/>
      <w:r w:rsidRPr="00C56848">
        <w:rPr>
          <w:rFonts w:ascii="Arial" w:eastAsia="Times New Roman" w:hAnsi="Arial" w:cs="Arial"/>
          <w:i/>
        </w:rPr>
        <w:t>pemberian</w:t>
      </w:r>
      <w:proofErr w:type="spellEnd"/>
      <w:r w:rsidRPr="00C56848">
        <w:rPr>
          <w:rFonts w:ascii="Arial" w:eastAsia="Times New Roman" w:hAnsi="Arial" w:cs="Arial"/>
          <w:i/>
        </w:rPr>
        <w:t xml:space="preserve"> ASI </w:t>
      </w:r>
      <w:proofErr w:type="spellStart"/>
      <w:r w:rsidRPr="00C56848">
        <w:rPr>
          <w:rFonts w:ascii="Arial" w:eastAsia="Times New Roman" w:hAnsi="Arial" w:cs="Arial"/>
          <w:i/>
        </w:rPr>
        <w:t>Eksklusif</w:t>
      </w:r>
      <w:proofErr w:type="spellEnd"/>
      <w:r w:rsidRPr="00C56848">
        <w:rPr>
          <w:rFonts w:ascii="Arial" w:eastAsia="Times New Roman" w:hAnsi="Arial" w:cs="Arial"/>
          <w:i/>
        </w:rPr>
        <w:t>.</w:t>
      </w:r>
    </w:p>
    <w:p w:rsidR="005E2E24" w:rsidRPr="008075A4" w:rsidRDefault="005E2E24" w:rsidP="005E2E24">
      <w:pPr>
        <w:spacing w:after="0" w:line="240" w:lineRule="auto"/>
        <w:jc w:val="both"/>
        <w:rPr>
          <w:rFonts w:ascii="Arial" w:eastAsia="Times New Roman" w:hAnsi="Arial" w:cs="Arial"/>
          <w:sz w:val="24"/>
          <w:szCs w:val="24"/>
        </w:rPr>
      </w:pPr>
    </w:p>
    <w:p w:rsidR="005E2E24" w:rsidRPr="00C56848" w:rsidRDefault="005E2E24" w:rsidP="005E2E24">
      <w:pPr>
        <w:spacing w:after="0" w:line="240" w:lineRule="auto"/>
        <w:jc w:val="both"/>
        <w:rPr>
          <w:rFonts w:ascii="Arial" w:eastAsia="Times New Roman" w:hAnsi="Arial" w:cs="Arial"/>
          <w:i/>
          <w:lang w:val="id-ID"/>
        </w:rPr>
      </w:pPr>
      <w:r w:rsidRPr="00C56848">
        <w:rPr>
          <w:rFonts w:ascii="Arial" w:eastAsia="Times New Roman" w:hAnsi="Arial" w:cs="Arial"/>
          <w:b/>
          <w:i/>
        </w:rPr>
        <w:t xml:space="preserve">Kata </w:t>
      </w:r>
      <w:proofErr w:type="spellStart"/>
      <w:r w:rsidRPr="00C56848">
        <w:rPr>
          <w:rFonts w:ascii="Arial" w:eastAsia="Times New Roman" w:hAnsi="Arial" w:cs="Arial"/>
          <w:b/>
          <w:i/>
        </w:rPr>
        <w:t>Kunci</w:t>
      </w:r>
      <w:proofErr w:type="spellEnd"/>
      <w:r w:rsidRPr="00C56848">
        <w:rPr>
          <w:rFonts w:ascii="Arial" w:eastAsia="Times New Roman" w:hAnsi="Arial" w:cs="Arial"/>
          <w:i/>
        </w:rPr>
        <w:t xml:space="preserve">: </w:t>
      </w:r>
      <w:r w:rsidRPr="00C56848">
        <w:rPr>
          <w:rFonts w:ascii="Arial" w:eastAsia="Times New Roman" w:hAnsi="Arial" w:cs="Arial"/>
          <w:i/>
          <w:lang w:val="id-ID"/>
        </w:rPr>
        <w:t>Kebutuhan dasar fisik biomedis</w:t>
      </w:r>
      <w:r w:rsidRPr="00C56848">
        <w:rPr>
          <w:rFonts w:ascii="Arial" w:eastAsia="Times New Roman" w:hAnsi="Arial" w:cs="Arial"/>
          <w:i/>
        </w:rPr>
        <w:t xml:space="preserve">; </w:t>
      </w:r>
      <w:r w:rsidRPr="00C56848">
        <w:rPr>
          <w:rFonts w:ascii="Arial" w:eastAsia="Times New Roman" w:hAnsi="Arial" w:cs="Arial"/>
          <w:i/>
          <w:lang w:val="id-ID"/>
        </w:rPr>
        <w:t>P</w:t>
      </w:r>
      <w:proofErr w:type="spellStart"/>
      <w:r w:rsidRPr="00C56848">
        <w:rPr>
          <w:rFonts w:ascii="Arial" w:eastAsia="Times New Roman" w:hAnsi="Arial" w:cs="Arial"/>
          <w:i/>
        </w:rPr>
        <w:t>rogram</w:t>
      </w:r>
      <w:proofErr w:type="spellEnd"/>
      <w:r w:rsidRPr="00C56848">
        <w:rPr>
          <w:rFonts w:ascii="Arial" w:eastAsia="Times New Roman" w:hAnsi="Arial" w:cs="Arial"/>
          <w:i/>
        </w:rPr>
        <w:t xml:space="preserve"> </w:t>
      </w:r>
      <w:r w:rsidRPr="00C56848">
        <w:rPr>
          <w:rFonts w:ascii="Arial" w:eastAsia="Times New Roman" w:hAnsi="Arial" w:cs="Arial"/>
          <w:i/>
          <w:lang w:val="id-ID"/>
        </w:rPr>
        <w:t>K</w:t>
      </w:r>
      <w:proofErr w:type="spellStart"/>
      <w:r w:rsidRPr="00C56848">
        <w:rPr>
          <w:rFonts w:ascii="Arial" w:eastAsia="Times New Roman" w:hAnsi="Arial" w:cs="Arial"/>
          <w:i/>
        </w:rPr>
        <w:t>eluarga</w:t>
      </w:r>
      <w:proofErr w:type="spellEnd"/>
      <w:r w:rsidRPr="00C56848">
        <w:rPr>
          <w:rFonts w:ascii="Arial" w:eastAsia="Times New Roman" w:hAnsi="Arial" w:cs="Arial"/>
          <w:i/>
        </w:rPr>
        <w:t xml:space="preserve"> </w:t>
      </w:r>
      <w:r w:rsidRPr="00C56848">
        <w:rPr>
          <w:rFonts w:ascii="Arial" w:eastAsia="Times New Roman" w:hAnsi="Arial" w:cs="Arial"/>
          <w:i/>
          <w:lang w:val="id-ID"/>
        </w:rPr>
        <w:t>H</w:t>
      </w:r>
      <w:proofErr w:type="spellStart"/>
      <w:r w:rsidRPr="00C56848">
        <w:rPr>
          <w:rFonts w:ascii="Arial" w:eastAsia="Times New Roman" w:hAnsi="Arial" w:cs="Arial"/>
          <w:i/>
        </w:rPr>
        <w:t>arapan</w:t>
      </w:r>
      <w:proofErr w:type="spellEnd"/>
      <w:r>
        <w:rPr>
          <w:rFonts w:ascii="Arial" w:eastAsia="Times New Roman" w:hAnsi="Arial" w:cs="Arial"/>
          <w:i/>
        </w:rPr>
        <w:t xml:space="preserve"> (PKH)</w:t>
      </w:r>
      <w:r w:rsidRPr="00C56848">
        <w:rPr>
          <w:rFonts w:ascii="Arial" w:eastAsia="Times New Roman" w:hAnsi="Arial" w:cs="Arial"/>
          <w:i/>
        </w:rPr>
        <w:t xml:space="preserve">, </w:t>
      </w:r>
      <w:r w:rsidRPr="00C56848">
        <w:rPr>
          <w:rFonts w:ascii="Arial" w:eastAsia="Times New Roman" w:hAnsi="Arial" w:cs="Arial"/>
          <w:i/>
          <w:lang w:val="id-ID"/>
        </w:rPr>
        <w:t>Balita</w:t>
      </w:r>
    </w:p>
    <w:p w:rsidR="005E2E24" w:rsidRDefault="005E2E24" w:rsidP="005E2E24">
      <w:pPr>
        <w:spacing w:after="0" w:line="240" w:lineRule="auto"/>
        <w:jc w:val="center"/>
        <w:rPr>
          <w:rFonts w:ascii="Arial" w:eastAsia="Times New Roman" w:hAnsi="Arial" w:cs="Arial"/>
          <w:sz w:val="24"/>
          <w:szCs w:val="24"/>
        </w:rPr>
      </w:pPr>
    </w:p>
    <w:p w:rsidR="005E2E24" w:rsidRPr="00C56848" w:rsidRDefault="005E2E24" w:rsidP="005E2E24">
      <w:pPr>
        <w:spacing w:after="0" w:line="240" w:lineRule="auto"/>
        <w:jc w:val="center"/>
        <w:rPr>
          <w:rFonts w:ascii="Arial" w:eastAsia="Times New Roman" w:hAnsi="Arial" w:cs="Arial"/>
          <w:b/>
        </w:rPr>
      </w:pPr>
      <w:r w:rsidRPr="00C56848">
        <w:rPr>
          <w:rFonts w:ascii="Arial" w:eastAsia="Times New Roman" w:hAnsi="Arial" w:cs="Arial"/>
          <w:b/>
        </w:rPr>
        <w:t xml:space="preserve">The Impact of Conditional Cash Transfer Programs on </w:t>
      </w:r>
      <w:proofErr w:type="gramStart"/>
      <w:r w:rsidRPr="00C56848">
        <w:rPr>
          <w:rFonts w:ascii="Arial" w:eastAsia="Times New Roman" w:hAnsi="Arial" w:cs="Arial"/>
          <w:b/>
        </w:rPr>
        <w:t>The</w:t>
      </w:r>
      <w:proofErr w:type="gramEnd"/>
      <w:r w:rsidRPr="00C56848">
        <w:rPr>
          <w:rFonts w:ascii="Arial" w:eastAsia="Times New Roman" w:hAnsi="Arial" w:cs="Arial"/>
          <w:b/>
        </w:rPr>
        <w:t xml:space="preserve"> Fulfillment of Basic Physical-Biomedical Needs among Children Under 5 Years</w:t>
      </w:r>
    </w:p>
    <w:p w:rsidR="005E2E24" w:rsidRPr="00C56848" w:rsidRDefault="005E2E24" w:rsidP="005E2E24">
      <w:pPr>
        <w:spacing w:after="0" w:line="240" w:lineRule="auto"/>
        <w:jc w:val="center"/>
        <w:rPr>
          <w:rFonts w:ascii="Arial" w:eastAsia="Times New Roman" w:hAnsi="Arial" w:cs="Arial"/>
          <w:b/>
          <w:sz w:val="24"/>
          <w:szCs w:val="24"/>
        </w:rPr>
      </w:pPr>
    </w:p>
    <w:p w:rsidR="005E2E24" w:rsidRPr="00C56848" w:rsidRDefault="005E2E24" w:rsidP="005E2E24">
      <w:pPr>
        <w:spacing w:after="0" w:line="240" w:lineRule="auto"/>
        <w:jc w:val="center"/>
        <w:rPr>
          <w:rFonts w:ascii="Arial" w:eastAsia="Times New Roman" w:hAnsi="Arial" w:cs="Arial"/>
          <w:b/>
          <w:i/>
        </w:rPr>
      </w:pPr>
      <w:r w:rsidRPr="00C56848">
        <w:rPr>
          <w:rFonts w:ascii="Arial" w:eastAsia="Times New Roman" w:hAnsi="Arial" w:cs="Arial"/>
          <w:b/>
          <w:i/>
        </w:rPr>
        <w:t>Abstract</w:t>
      </w:r>
    </w:p>
    <w:p w:rsidR="005E2E24" w:rsidRPr="008075A4" w:rsidRDefault="005E2E24" w:rsidP="005E2E24">
      <w:pPr>
        <w:spacing w:after="0" w:line="240" w:lineRule="auto"/>
        <w:jc w:val="center"/>
        <w:rPr>
          <w:rFonts w:ascii="Arial" w:eastAsia="Times New Roman" w:hAnsi="Arial" w:cs="Arial"/>
          <w:i/>
          <w:sz w:val="24"/>
          <w:szCs w:val="24"/>
        </w:rPr>
      </w:pPr>
    </w:p>
    <w:p w:rsidR="005E2E24" w:rsidRDefault="005E2E24" w:rsidP="005E2E24">
      <w:pPr>
        <w:pStyle w:val="NoSpacing"/>
        <w:jc w:val="both"/>
        <w:rPr>
          <w:rFonts w:ascii="Arial" w:eastAsiaTheme="minorEastAsia" w:hAnsi="Arial" w:cs="Arial"/>
          <w:i/>
          <w:sz w:val="22"/>
          <w:szCs w:val="22"/>
          <w:lang w:eastAsia="ja-JP"/>
        </w:rPr>
      </w:pPr>
      <w:r w:rsidRPr="00C56848">
        <w:rPr>
          <w:rFonts w:ascii="Arial" w:eastAsiaTheme="minorEastAsia" w:hAnsi="Arial" w:cs="Arial"/>
          <w:b/>
          <w:i/>
          <w:sz w:val="22"/>
          <w:szCs w:val="22"/>
          <w:lang w:eastAsia="ja-JP"/>
        </w:rPr>
        <w:t>Background</w:t>
      </w:r>
      <w:r w:rsidRPr="00C56848">
        <w:rPr>
          <w:rFonts w:ascii="Arial" w:eastAsiaTheme="minorEastAsia" w:hAnsi="Arial" w:cs="Arial"/>
          <w:i/>
          <w:sz w:val="22"/>
          <w:szCs w:val="22"/>
          <w:lang w:eastAsia="ja-JP"/>
        </w:rPr>
        <w:t>: f</w:t>
      </w:r>
      <w:r w:rsidRPr="00C56848">
        <w:rPr>
          <w:rFonts w:ascii="Arial" w:eastAsiaTheme="minorEastAsia" w:hAnsi="Arial" w:cs="Arial"/>
          <w:i/>
          <w:sz w:val="22"/>
          <w:szCs w:val="22"/>
          <w:lang w:val="id-ID" w:eastAsia="ja-JP"/>
        </w:rPr>
        <w:t xml:space="preserve">ulfillment of the basic physical biomedical needs of children under five affects their growth and development. Most poor families pay little attention to the basic needs of their children due to lack of knowledge and the economy. </w:t>
      </w:r>
    </w:p>
    <w:p w:rsidR="005E2E24" w:rsidRPr="00C56848" w:rsidRDefault="005E2E24" w:rsidP="005E2E24">
      <w:pPr>
        <w:pStyle w:val="NoSpacing"/>
        <w:jc w:val="both"/>
        <w:rPr>
          <w:rFonts w:ascii="Arial" w:eastAsiaTheme="minorEastAsia" w:hAnsi="Arial" w:cs="Arial"/>
          <w:i/>
          <w:sz w:val="22"/>
          <w:szCs w:val="22"/>
          <w:lang w:eastAsia="ja-JP"/>
        </w:rPr>
      </w:pPr>
      <w:r w:rsidRPr="00C56848">
        <w:rPr>
          <w:rFonts w:ascii="Arial" w:eastAsiaTheme="minorEastAsia" w:hAnsi="Arial" w:cs="Arial"/>
          <w:b/>
          <w:i/>
          <w:sz w:val="22"/>
          <w:szCs w:val="22"/>
          <w:lang w:eastAsia="ja-JP"/>
        </w:rPr>
        <w:t>Objectives</w:t>
      </w:r>
      <w:r w:rsidRPr="00C56848">
        <w:rPr>
          <w:rFonts w:ascii="Arial" w:eastAsiaTheme="minorEastAsia" w:hAnsi="Arial" w:cs="Arial"/>
          <w:i/>
          <w:sz w:val="22"/>
          <w:szCs w:val="22"/>
          <w:lang w:eastAsia="ja-JP"/>
        </w:rPr>
        <w:t>: t</w:t>
      </w:r>
      <w:r w:rsidRPr="00C56848">
        <w:rPr>
          <w:rFonts w:ascii="Arial" w:eastAsiaTheme="minorEastAsia" w:hAnsi="Arial" w:cs="Arial"/>
          <w:i/>
          <w:sz w:val="22"/>
          <w:szCs w:val="22"/>
          <w:lang w:val="id-ID" w:eastAsia="ja-JP"/>
        </w:rPr>
        <w:t xml:space="preserve">his study aims to analyze the </w:t>
      </w:r>
      <w:r w:rsidRPr="00C56848">
        <w:rPr>
          <w:rFonts w:ascii="Arial" w:eastAsiaTheme="minorEastAsia" w:hAnsi="Arial" w:cs="Arial"/>
          <w:i/>
          <w:sz w:val="22"/>
          <w:szCs w:val="22"/>
          <w:lang w:eastAsia="ja-JP"/>
        </w:rPr>
        <w:t>impact of c</w:t>
      </w:r>
      <w:r w:rsidRPr="00C56848">
        <w:rPr>
          <w:rFonts w:ascii="Arial" w:eastAsiaTheme="minorEastAsia" w:hAnsi="Arial" w:cs="Arial"/>
          <w:i/>
          <w:sz w:val="22"/>
          <w:szCs w:val="22"/>
          <w:lang w:val="id-ID" w:eastAsia="ja-JP"/>
        </w:rPr>
        <w:t xml:space="preserve">onditional </w:t>
      </w:r>
      <w:r w:rsidRPr="00C56848">
        <w:rPr>
          <w:rFonts w:ascii="Arial" w:eastAsiaTheme="minorEastAsia" w:hAnsi="Arial" w:cs="Arial"/>
          <w:i/>
          <w:sz w:val="22"/>
          <w:szCs w:val="22"/>
          <w:lang w:eastAsia="ja-JP"/>
        </w:rPr>
        <w:t>c</w:t>
      </w:r>
      <w:r w:rsidRPr="00C56848">
        <w:rPr>
          <w:rFonts w:ascii="Arial" w:eastAsiaTheme="minorEastAsia" w:hAnsi="Arial" w:cs="Arial"/>
          <w:i/>
          <w:sz w:val="22"/>
          <w:szCs w:val="22"/>
          <w:lang w:val="id-ID" w:eastAsia="ja-JP"/>
        </w:rPr>
        <w:t xml:space="preserve">ash </w:t>
      </w:r>
      <w:r w:rsidRPr="00C56848">
        <w:rPr>
          <w:rFonts w:ascii="Arial" w:eastAsiaTheme="minorEastAsia" w:hAnsi="Arial" w:cs="Arial"/>
          <w:i/>
          <w:sz w:val="22"/>
          <w:szCs w:val="22"/>
          <w:lang w:eastAsia="ja-JP"/>
        </w:rPr>
        <w:t>t</w:t>
      </w:r>
      <w:r w:rsidRPr="00C56848">
        <w:rPr>
          <w:rFonts w:ascii="Arial" w:eastAsiaTheme="minorEastAsia" w:hAnsi="Arial" w:cs="Arial"/>
          <w:i/>
          <w:sz w:val="22"/>
          <w:szCs w:val="22"/>
          <w:lang w:val="id-ID" w:eastAsia="ja-JP"/>
        </w:rPr>
        <w:t>ransfer programs</w:t>
      </w:r>
      <w:r w:rsidRPr="00C56848">
        <w:rPr>
          <w:rFonts w:ascii="Arial" w:eastAsiaTheme="minorEastAsia" w:hAnsi="Arial" w:cs="Arial"/>
          <w:i/>
          <w:sz w:val="22"/>
          <w:szCs w:val="22"/>
          <w:lang w:eastAsia="ja-JP"/>
        </w:rPr>
        <w:t xml:space="preserve"> on </w:t>
      </w:r>
      <w:r w:rsidRPr="00C56848">
        <w:rPr>
          <w:rFonts w:ascii="Arial" w:eastAsiaTheme="minorEastAsia" w:hAnsi="Arial" w:cs="Arial"/>
          <w:i/>
          <w:sz w:val="22"/>
          <w:szCs w:val="22"/>
          <w:lang w:val="id-ID" w:eastAsia="ja-JP"/>
        </w:rPr>
        <w:t>the fulfillment of basic physical-biomedical needs</w:t>
      </w:r>
      <w:r w:rsidRPr="00C56848">
        <w:rPr>
          <w:rFonts w:ascii="Arial" w:eastAsiaTheme="minorEastAsia" w:hAnsi="Arial" w:cs="Arial"/>
          <w:i/>
          <w:sz w:val="22"/>
          <w:szCs w:val="22"/>
          <w:lang w:eastAsia="ja-JP"/>
        </w:rPr>
        <w:t xml:space="preserve">. </w:t>
      </w:r>
    </w:p>
    <w:p w:rsidR="005E2E24" w:rsidRPr="00C56848" w:rsidRDefault="005E2E24" w:rsidP="005E2E24">
      <w:pPr>
        <w:pStyle w:val="NoSpacing"/>
        <w:jc w:val="both"/>
        <w:rPr>
          <w:rFonts w:ascii="Arial" w:eastAsiaTheme="minorEastAsia" w:hAnsi="Arial" w:cs="Arial"/>
          <w:i/>
          <w:sz w:val="22"/>
          <w:szCs w:val="22"/>
          <w:lang w:eastAsia="ja-JP"/>
        </w:rPr>
      </w:pPr>
      <w:r w:rsidRPr="00C56848">
        <w:rPr>
          <w:rFonts w:ascii="Arial" w:eastAsiaTheme="minorEastAsia" w:hAnsi="Arial" w:cs="Arial"/>
          <w:b/>
          <w:i/>
          <w:sz w:val="22"/>
          <w:szCs w:val="22"/>
          <w:lang w:eastAsia="ja-JP"/>
        </w:rPr>
        <w:t>Methods</w:t>
      </w:r>
      <w:r w:rsidRPr="00C56848">
        <w:rPr>
          <w:rFonts w:ascii="Arial" w:eastAsiaTheme="minorEastAsia" w:hAnsi="Arial" w:cs="Arial"/>
          <w:i/>
          <w:sz w:val="22"/>
          <w:szCs w:val="22"/>
          <w:lang w:eastAsia="ja-JP"/>
        </w:rPr>
        <w:t>: w</w:t>
      </w:r>
      <w:r w:rsidRPr="00C56848">
        <w:rPr>
          <w:rFonts w:ascii="Arial" w:eastAsiaTheme="minorEastAsia" w:hAnsi="Arial" w:cs="Arial"/>
          <w:i/>
          <w:sz w:val="22"/>
          <w:szCs w:val="22"/>
          <w:lang w:val="id-ID" w:eastAsia="ja-JP"/>
        </w:rPr>
        <w:t xml:space="preserve">e conducted a quantitative study using a cross sectional design. Our research sample was 83 of 289 </w:t>
      </w:r>
      <w:r w:rsidRPr="00C56848">
        <w:rPr>
          <w:rFonts w:ascii="Arial" w:eastAsiaTheme="minorEastAsia" w:hAnsi="Arial" w:cs="Arial"/>
          <w:i/>
          <w:sz w:val="22"/>
          <w:szCs w:val="22"/>
          <w:lang w:eastAsia="ja-JP"/>
        </w:rPr>
        <w:t xml:space="preserve">children under five years </w:t>
      </w:r>
      <w:r w:rsidRPr="00C56848">
        <w:rPr>
          <w:rFonts w:ascii="Arial" w:eastAsiaTheme="minorEastAsia" w:hAnsi="Arial" w:cs="Arial"/>
          <w:i/>
          <w:sz w:val="22"/>
          <w:szCs w:val="22"/>
          <w:lang w:val="id-ID" w:eastAsia="ja-JP"/>
        </w:rPr>
        <w:t xml:space="preserve">in Patempuran-Kalisat-Jember taken using simple random sampling technique. </w:t>
      </w:r>
    </w:p>
    <w:p w:rsidR="005E2E24" w:rsidRPr="00C56848" w:rsidRDefault="005E2E24" w:rsidP="005E2E24">
      <w:pPr>
        <w:pStyle w:val="NoSpacing"/>
        <w:jc w:val="both"/>
        <w:rPr>
          <w:rFonts w:ascii="Arial" w:hAnsi="Arial" w:cs="Arial"/>
          <w:i/>
          <w:sz w:val="22"/>
          <w:szCs w:val="22"/>
        </w:rPr>
      </w:pPr>
      <w:r w:rsidRPr="00C56848">
        <w:rPr>
          <w:rFonts w:ascii="Arial" w:eastAsiaTheme="minorEastAsia" w:hAnsi="Arial" w:cs="Arial"/>
          <w:b/>
          <w:i/>
          <w:sz w:val="22"/>
          <w:szCs w:val="22"/>
          <w:lang w:eastAsia="ja-JP"/>
        </w:rPr>
        <w:t>Results</w:t>
      </w:r>
      <w:r w:rsidRPr="00C56848">
        <w:rPr>
          <w:rFonts w:ascii="Arial" w:eastAsiaTheme="minorEastAsia" w:hAnsi="Arial" w:cs="Arial"/>
          <w:i/>
          <w:sz w:val="22"/>
          <w:szCs w:val="22"/>
          <w:lang w:eastAsia="ja-JP"/>
        </w:rPr>
        <w:t>: t</w:t>
      </w:r>
      <w:r w:rsidRPr="00C56848">
        <w:rPr>
          <w:rFonts w:ascii="Arial" w:eastAsiaTheme="minorEastAsia" w:hAnsi="Arial" w:cs="Arial"/>
          <w:i/>
          <w:sz w:val="22"/>
          <w:szCs w:val="22"/>
          <w:lang w:val="id-ID" w:eastAsia="ja-JP"/>
        </w:rPr>
        <w:t xml:space="preserve">he results showed that there were no differences in the completeness of immunization (Sig = 0.501), exclusive breastfeeding (Sig = 0.378), routine weighing (Sig = 0.445) and utilization of health services (Sig = 0.845) between </w:t>
      </w:r>
      <w:r w:rsidRPr="00C56848">
        <w:rPr>
          <w:rFonts w:ascii="Arial" w:eastAsiaTheme="minorEastAsia" w:hAnsi="Arial" w:cs="Arial"/>
          <w:i/>
          <w:sz w:val="22"/>
          <w:szCs w:val="22"/>
          <w:lang w:eastAsia="ja-JP"/>
        </w:rPr>
        <w:t>conditional cash transfer program</w:t>
      </w:r>
      <w:r w:rsidRPr="00C56848">
        <w:rPr>
          <w:rFonts w:ascii="Arial" w:eastAsiaTheme="minorEastAsia" w:hAnsi="Arial" w:cs="Arial"/>
          <w:i/>
          <w:sz w:val="22"/>
          <w:szCs w:val="22"/>
          <w:lang w:val="id-ID" w:eastAsia="ja-JP"/>
        </w:rPr>
        <w:t xml:space="preserve"> recipients and non recipients.</w:t>
      </w:r>
      <w:r w:rsidRPr="00C56848">
        <w:rPr>
          <w:rFonts w:ascii="Arial" w:hAnsi="Arial" w:cs="Arial"/>
          <w:i/>
          <w:sz w:val="22"/>
          <w:szCs w:val="22"/>
        </w:rPr>
        <w:t xml:space="preserve"> </w:t>
      </w:r>
    </w:p>
    <w:p w:rsidR="005E2E24" w:rsidRDefault="005E2E24" w:rsidP="005E2E24">
      <w:pPr>
        <w:pStyle w:val="NoSpacing"/>
        <w:jc w:val="both"/>
        <w:rPr>
          <w:rFonts w:ascii="Arial" w:eastAsiaTheme="minorEastAsia" w:hAnsi="Arial" w:cs="Arial"/>
          <w:i/>
          <w:sz w:val="22"/>
          <w:szCs w:val="22"/>
          <w:lang w:eastAsia="ja-JP"/>
        </w:rPr>
      </w:pPr>
      <w:r w:rsidRPr="00C56848">
        <w:rPr>
          <w:rFonts w:ascii="Arial" w:hAnsi="Arial" w:cs="Arial"/>
          <w:b/>
          <w:i/>
          <w:sz w:val="22"/>
          <w:szCs w:val="22"/>
        </w:rPr>
        <w:lastRenderedPageBreak/>
        <w:t>Conclusion</w:t>
      </w:r>
      <w:r w:rsidRPr="00C56848">
        <w:rPr>
          <w:rFonts w:ascii="Arial" w:hAnsi="Arial" w:cs="Arial"/>
          <w:i/>
          <w:sz w:val="22"/>
          <w:szCs w:val="22"/>
        </w:rPr>
        <w:t xml:space="preserve">: </w:t>
      </w:r>
      <w:r w:rsidRPr="00C56848">
        <w:rPr>
          <w:rFonts w:ascii="Arial" w:eastAsiaTheme="minorEastAsia" w:hAnsi="Arial" w:cs="Arial"/>
          <w:i/>
          <w:sz w:val="22"/>
          <w:szCs w:val="22"/>
          <w:lang w:eastAsia="ja-JP"/>
        </w:rPr>
        <w:t xml:space="preserve">Conditional cash transfer program </w:t>
      </w:r>
      <w:r w:rsidRPr="00C56848">
        <w:rPr>
          <w:rFonts w:ascii="Arial" w:eastAsiaTheme="minorEastAsia" w:hAnsi="Arial" w:cs="Arial"/>
          <w:i/>
          <w:sz w:val="22"/>
          <w:szCs w:val="22"/>
          <w:lang w:val="id-ID" w:eastAsia="ja-JP"/>
        </w:rPr>
        <w:t xml:space="preserve">has a positive impact on meeting the biomedical physical needs of children </w:t>
      </w:r>
      <w:proofErr w:type="gramStart"/>
      <w:r w:rsidRPr="00C56848">
        <w:rPr>
          <w:rFonts w:ascii="Arial" w:eastAsiaTheme="minorEastAsia" w:hAnsi="Arial" w:cs="Arial"/>
          <w:i/>
          <w:sz w:val="22"/>
          <w:szCs w:val="22"/>
          <w:lang w:val="id-ID" w:eastAsia="ja-JP"/>
        </w:rPr>
        <w:t>under</w:t>
      </w:r>
      <w:proofErr w:type="gramEnd"/>
      <w:r w:rsidRPr="00C56848">
        <w:rPr>
          <w:rFonts w:ascii="Arial" w:eastAsiaTheme="minorEastAsia" w:hAnsi="Arial" w:cs="Arial"/>
          <w:i/>
          <w:sz w:val="22"/>
          <w:szCs w:val="22"/>
          <w:lang w:val="id-ID" w:eastAsia="ja-JP"/>
        </w:rPr>
        <w:t xml:space="preserve"> five </w:t>
      </w:r>
      <w:r w:rsidRPr="00C56848">
        <w:rPr>
          <w:rFonts w:ascii="Arial" w:eastAsiaTheme="minorEastAsia" w:hAnsi="Arial" w:cs="Arial"/>
          <w:i/>
          <w:sz w:val="22"/>
          <w:szCs w:val="22"/>
          <w:lang w:eastAsia="ja-JP"/>
        </w:rPr>
        <w:t xml:space="preserve">years </w:t>
      </w:r>
      <w:r w:rsidRPr="00C56848">
        <w:rPr>
          <w:rFonts w:ascii="Arial" w:eastAsiaTheme="minorEastAsia" w:hAnsi="Arial" w:cs="Arial"/>
          <w:i/>
          <w:sz w:val="22"/>
          <w:szCs w:val="22"/>
          <w:lang w:val="id-ID" w:eastAsia="ja-JP"/>
        </w:rPr>
        <w:t>except for exclu The social service office and puskesmas need to increase cooperation to provide counseling about the importance of exclusive breastfeeding.</w:t>
      </w:r>
    </w:p>
    <w:p w:rsidR="005E2E24" w:rsidRPr="00C56848" w:rsidRDefault="005E2E24" w:rsidP="005E2E24">
      <w:pPr>
        <w:pStyle w:val="NoSpacing"/>
        <w:jc w:val="both"/>
        <w:rPr>
          <w:rFonts w:ascii="Arial" w:eastAsiaTheme="minorEastAsia" w:hAnsi="Arial" w:cs="Arial"/>
          <w:i/>
          <w:sz w:val="22"/>
          <w:szCs w:val="22"/>
          <w:lang w:eastAsia="ja-JP"/>
        </w:rPr>
      </w:pPr>
    </w:p>
    <w:p w:rsidR="005E2E24" w:rsidRPr="00C56848" w:rsidRDefault="005E2E24" w:rsidP="005E2E24">
      <w:pPr>
        <w:pStyle w:val="NoSpacing"/>
        <w:jc w:val="both"/>
        <w:rPr>
          <w:rFonts w:ascii="Arial" w:eastAsiaTheme="minorEastAsia" w:hAnsi="Arial" w:cs="Arial"/>
          <w:i/>
          <w:sz w:val="22"/>
          <w:szCs w:val="22"/>
          <w:lang w:eastAsia="ja-JP"/>
        </w:rPr>
      </w:pPr>
      <w:r w:rsidRPr="00C56848">
        <w:rPr>
          <w:rFonts w:ascii="Arial" w:eastAsiaTheme="minorEastAsia" w:hAnsi="Arial" w:cs="Arial"/>
          <w:b/>
          <w:i/>
          <w:sz w:val="22"/>
          <w:szCs w:val="22"/>
          <w:lang w:eastAsia="ja-JP"/>
        </w:rPr>
        <w:t>Keywords:</w:t>
      </w:r>
      <w:r w:rsidRPr="00C56848">
        <w:rPr>
          <w:rFonts w:ascii="Arial" w:eastAsiaTheme="minorEastAsia" w:hAnsi="Arial" w:cs="Arial"/>
          <w:i/>
          <w:sz w:val="22"/>
          <w:szCs w:val="22"/>
          <w:lang w:eastAsia="ja-JP"/>
        </w:rPr>
        <w:t xml:space="preserve"> </w:t>
      </w:r>
      <w:r w:rsidRPr="00C56848">
        <w:rPr>
          <w:rFonts w:ascii="Arial" w:eastAsiaTheme="minorEastAsia" w:hAnsi="Arial" w:cs="Arial"/>
          <w:i/>
          <w:sz w:val="22"/>
          <w:szCs w:val="22"/>
          <w:lang w:val="id-ID" w:eastAsia="ja-JP"/>
        </w:rPr>
        <w:t>B</w:t>
      </w:r>
      <w:proofErr w:type="spellStart"/>
      <w:r w:rsidRPr="00C56848">
        <w:rPr>
          <w:rFonts w:ascii="Arial" w:eastAsiaTheme="minorEastAsia" w:hAnsi="Arial" w:cs="Arial"/>
          <w:i/>
          <w:sz w:val="22"/>
          <w:szCs w:val="22"/>
          <w:lang w:eastAsia="ja-JP"/>
        </w:rPr>
        <w:t>iomedical</w:t>
      </w:r>
      <w:proofErr w:type="spellEnd"/>
      <w:r w:rsidRPr="00C56848">
        <w:rPr>
          <w:rFonts w:ascii="Arial" w:eastAsiaTheme="minorEastAsia" w:hAnsi="Arial" w:cs="Arial"/>
          <w:i/>
          <w:sz w:val="22"/>
          <w:szCs w:val="22"/>
          <w:lang w:eastAsia="ja-JP"/>
        </w:rPr>
        <w:t xml:space="preserve"> physical needs, conditional cash transfer program</w:t>
      </w:r>
      <w:proofErr w:type="gramStart"/>
      <w:r w:rsidRPr="00C56848">
        <w:rPr>
          <w:rFonts w:ascii="Arial" w:eastAsiaTheme="minorEastAsia" w:hAnsi="Arial" w:cs="Arial"/>
          <w:i/>
          <w:sz w:val="22"/>
          <w:szCs w:val="22"/>
          <w:lang w:eastAsia="ja-JP"/>
        </w:rPr>
        <w:t>,</w:t>
      </w:r>
      <w:r w:rsidRPr="00C56848">
        <w:rPr>
          <w:rFonts w:ascii="Arial" w:eastAsiaTheme="minorEastAsia" w:hAnsi="Arial" w:cs="Arial"/>
          <w:i/>
          <w:sz w:val="22"/>
          <w:szCs w:val="22"/>
          <w:lang w:val="id-ID" w:eastAsia="ja-JP"/>
        </w:rPr>
        <w:t>To</w:t>
      </w:r>
      <w:proofErr w:type="spellStart"/>
      <w:r w:rsidRPr="00C56848">
        <w:rPr>
          <w:rFonts w:ascii="Arial" w:eastAsiaTheme="minorEastAsia" w:hAnsi="Arial" w:cs="Arial"/>
          <w:i/>
          <w:sz w:val="22"/>
          <w:szCs w:val="22"/>
          <w:lang w:eastAsia="ja-JP"/>
        </w:rPr>
        <w:t>ddler</w:t>
      </w:r>
      <w:proofErr w:type="spellEnd"/>
      <w:proofErr w:type="gramEnd"/>
    </w:p>
    <w:p w:rsidR="008075A4" w:rsidRPr="008075A4" w:rsidRDefault="008075A4" w:rsidP="008075A4">
      <w:pPr>
        <w:spacing w:after="0" w:line="240" w:lineRule="auto"/>
        <w:jc w:val="both"/>
        <w:rPr>
          <w:rFonts w:ascii="Arial" w:eastAsia="Times New Roman" w:hAnsi="Arial" w:cs="Arial"/>
          <w:sz w:val="24"/>
          <w:szCs w:val="24"/>
        </w:rPr>
      </w:pPr>
    </w:p>
    <w:p w:rsidR="00F96FAE" w:rsidRDefault="00F96FAE" w:rsidP="005E2E24">
      <w:pPr>
        <w:spacing w:after="0" w:line="360" w:lineRule="auto"/>
        <w:jc w:val="both"/>
        <w:rPr>
          <w:rFonts w:ascii="Arial" w:eastAsia="Times New Roman" w:hAnsi="Arial" w:cs="Arial"/>
          <w:b/>
        </w:rPr>
      </w:pPr>
    </w:p>
    <w:p w:rsidR="008075A4" w:rsidRPr="005E2E24" w:rsidRDefault="005E2E24" w:rsidP="005E2E24">
      <w:pPr>
        <w:spacing w:after="0" w:line="360" w:lineRule="auto"/>
        <w:jc w:val="both"/>
        <w:rPr>
          <w:rFonts w:ascii="Arial" w:eastAsia="Times New Roman" w:hAnsi="Arial" w:cs="Arial"/>
          <w:b/>
          <w:lang w:val="id-ID"/>
        </w:rPr>
      </w:pPr>
      <w:r w:rsidRPr="005E2E24">
        <w:rPr>
          <w:rFonts w:ascii="Arial" w:eastAsia="Times New Roman" w:hAnsi="Arial" w:cs="Arial"/>
          <w:b/>
          <w:lang w:val="id-ID"/>
        </w:rPr>
        <w:t>INTRODUCTION</w:t>
      </w:r>
    </w:p>
    <w:p w:rsidR="008075A4" w:rsidRPr="005E2E24" w:rsidRDefault="00C651C5" w:rsidP="005E2E24">
      <w:pPr>
        <w:spacing w:after="0" w:line="360" w:lineRule="auto"/>
        <w:ind w:firstLine="720"/>
        <w:jc w:val="both"/>
        <w:rPr>
          <w:rFonts w:ascii="Arial" w:eastAsia="Times New Roman" w:hAnsi="Arial" w:cs="Arial"/>
        </w:rPr>
      </w:pPr>
      <w:r w:rsidRPr="005E2E24">
        <w:rPr>
          <w:rFonts w:ascii="Arial" w:eastAsia="Times New Roman" w:hAnsi="Arial" w:cs="Arial"/>
        </w:rPr>
        <w:t>Parents have a responsibility to fulfill the fundamental requirements of children in order to facilitate their optimum development. However, certain parents may be incapable of meeting these commitments</w:t>
      </w:r>
      <w:r w:rsidR="008075A4" w:rsidRPr="005E2E24">
        <w:rPr>
          <w:rFonts w:ascii="Arial" w:eastAsia="Times New Roman" w:hAnsi="Arial" w:cs="Arial"/>
          <w:lang w:val="id-ID"/>
        </w:rPr>
        <w:t xml:space="preserve"> </w:t>
      </w:r>
      <w:r w:rsidR="005C3907">
        <w:rPr>
          <w:rFonts w:ascii="Arial" w:eastAsia="Times New Roman" w:hAnsi="Arial" w:cs="Arial"/>
          <w:lang w:val="id-ID"/>
        </w:rPr>
        <w:fldChar w:fldCharType="begin" w:fldLock="1"/>
      </w:r>
      <w:r w:rsidR="00C63BC4">
        <w:rPr>
          <w:rFonts w:ascii="Arial" w:eastAsia="Times New Roman" w:hAnsi="Arial" w:cs="Arial"/>
          <w:lang w:val="id-ID"/>
        </w:rPr>
        <w:instrText>ADDIN CSL_CITATION {"citationItems":[{"id":"ITEM-1","itemData":{"abstract":"Artikel ini bertujuan untuk mengetahui apa saja kebutuhan anak yang diberikan oleh lembaga panti sosial asuhan anak (PSAA). Sumber data penelitian ini adalah pihak yang terkait dalam lembaga PSAA. Aspek kebutuhan anak yang dipelajari adalah kebutuhan fisik, psikososial, dan sosial emosional. Artikel ini menggunakan metode deskriptif dengan pendekatan penelitian kualitatif. Teknik pengumpulan data yang digunakan dalam penelitian ini adalah wawancara mendalam, studi kepustakaan dan studi dokumentasi. Informan dalam penelitian ini adalah pihak yang terkait di dalam lembaga pendidikan anak usia dini. Dari hasil Artikel dapat diketahui bahwa pemenuhan kebutuhan anak oleh PSAA sudah dapat terpenuhi secara baik, sehingga anak-anak yang berada di lembaga PSAA tersebut merasa senang dan nyaman karena kebutuhan yang mereka perlukan sudah terpenuhi. Dengan terpenuhinya kebutuhan tersebut sehingga anak-anak yang ada di PSAA mampu mengembangkan kemampuan dirinya dan potensi yang dimilikinya.","author":[{"dropping-particle":"","family":"Haerunisa","given":"Dian","non-dropping-particle":"","parse-names":false,"suffix":""},{"dropping-particle":"","family":"Taftazani","given":"Budi Muhammad","non-dropping-particle":"","parse-names":false,"suffix":""},{"dropping-particle":"","family":"Apsari","given":"Nurliana Cipta","non-dropping-particle":"","parse-names":false,"suffix":""}],"container-title":"PROSIDING KS: RISET &amp; PKM","id":"ITEM-1","issue":"1","issued":{"date-parts":[["2014"]]},"page":"25-30","title":"PEMENUHAN KEBUTUHAN DASAR ANAK OLEH PANTI SOSIAL ASUHAN ANAK ( PSAA )","type":"article-journal","volume":"2"},"uris":["http://www.mendeley.com/documents/?uuid=bbbd8d38-e59a-464e-b3a0-112f210d23bd"]}],"mendeley":{"formattedCitation":"(1)","plainTextFormattedCitation":"(1)","previouslyFormattedCitation":"(1)"},"properties":{"noteIndex":0},"schema":"https://github.com/citation-style-language/schema/raw/master/csl-citation.json"}</w:instrText>
      </w:r>
      <w:r w:rsidR="005C3907">
        <w:rPr>
          <w:rFonts w:ascii="Arial" w:eastAsia="Times New Roman" w:hAnsi="Arial" w:cs="Arial"/>
          <w:lang w:val="id-ID"/>
        </w:rPr>
        <w:fldChar w:fldCharType="separate"/>
      </w:r>
      <w:r w:rsidR="00C63BC4" w:rsidRPr="00C63BC4">
        <w:rPr>
          <w:rFonts w:ascii="Arial" w:eastAsia="Times New Roman" w:hAnsi="Arial" w:cs="Arial"/>
          <w:noProof/>
          <w:lang w:val="id-ID"/>
        </w:rPr>
        <w:t>(1)</w:t>
      </w:r>
      <w:r w:rsidR="005C3907">
        <w:rPr>
          <w:rFonts w:ascii="Arial" w:eastAsia="Times New Roman" w:hAnsi="Arial" w:cs="Arial"/>
          <w:lang w:val="id-ID"/>
        </w:rPr>
        <w:fldChar w:fldCharType="end"/>
      </w:r>
      <w:r w:rsidR="008075A4" w:rsidRPr="005E2E24">
        <w:rPr>
          <w:rFonts w:ascii="Arial" w:eastAsia="Times New Roman" w:hAnsi="Arial" w:cs="Arial"/>
        </w:rPr>
        <w:t>.</w:t>
      </w:r>
      <w:r w:rsidR="008075A4" w:rsidRPr="005E2E24">
        <w:rPr>
          <w:rFonts w:ascii="Arial" w:eastAsia="Times New Roman" w:hAnsi="Arial" w:cs="Arial"/>
          <w:lang w:val="id-ID"/>
        </w:rPr>
        <w:t xml:space="preserve"> </w:t>
      </w:r>
      <w:r w:rsidRPr="005E2E24">
        <w:rPr>
          <w:rFonts w:ascii="Arial" w:eastAsia="Times New Roman" w:hAnsi="Arial" w:cs="Arial"/>
        </w:rPr>
        <w:t xml:space="preserve">The nutritional condition of a </w:t>
      </w:r>
      <w:r w:rsidR="00B27B7F" w:rsidRPr="005E2E24">
        <w:rPr>
          <w:rFonts w:ascii="Arial" w:eastAsia="Times New Roman" w:hAnsi="Arial" w:cs="Arial"/>
        </w:rPr>
        <w:t>child</w:t>
      </w:r>
      <w:r w:rsidRPr="005E2E24">
        <w:rPr>
          <w:rFonts w:ascii="Arial" w:eastAsia="Times New Roman" w:hAnsi="Arial" w:cs="Arial"/>
        </w:rPr>
        <w:t xml:space="preserve"> is influenced by their biological physical demands, as these needs are interconnected with their physical surroundings</w:t>
      </w:r>
      <w:r w:rsidR="008075A4" w:rsidRPr="005E2E24">
        <w:rPr>
          <w:rFonts w:ascii="Arial" w:eastAsia="Times New Roman" w:hAnsi="Arial" w:cs="Arial"/>
        </w:rPr>
        <w:t xml:space="preserve"> </w:t>
      </w:r>
      <w:r w:rsidR="008075A4" w:rsidRPr="005E2E24">
        <w:rPr>
          <w:rFonts w:ascii="Arial" w:eastAsia="Times New Roman" w:hAnsi="Arial" w:cs="Arial"/>
        </w:rPr>
        <w:fldChar w:fldCharType="begin" w:fldLock="1"/>
      </w:r>
      <w:r w:rsidR="00C63BC4">
        <w:rPr>
          <w:rFonts w:ascii="Arial" w:eastAsia="Times New Roman" w:hAnsi="Arial" w:cs="Arial"/>
        </w:rPr>
        <w:instrText>ADDIN CSL_CITATION {"citationItems":[{"id":"ITEM-1","itemData":{"author":[{"dropping-particle":"","family":"Ranuh","given":"S","non-dropping-particle":"","parse-names":false,"suffix":""}],"id":"ITEM-1","issued":{"date-parts":[["2013"]]},"number-of-pages":"60","publisher":"EGC","publisher-place":"Jakarta","title":"Tumbuh Kembang Anak.","type":"book"},"uris":["http://www.mendeley.com/documents/?uuid=e7244265-cf93-429a-b13e-360f7c0613a0","http://www.mendeley.com/documents/?uuid=7957412a-1838-474b-b47a-d85784993430"]}],"mendeley":{"formattedCitation":"(2)","plainTextFormattedCitation":"(2)","previouslyFormattedCitation":"(2)"},"properties":{"noteIndex":0},"schema":"https://github.com/citation-style-language/schema/raw/master/csl-citation.json"}</w:instrText>
      </w:r>
      <w:r w:rsidR="008075A4" w:rsidRPr="005E2E24">
        <w:rPr>
          <w:rFonts w:ascii="Arial" w:eastAsia="Times New Roman" w:hAnsi="Arial" w:cs="Arial"/>
        </w:rPr>
        <w:fldChar w:fldCharType="separate"/>
      </w:r>
      <w:r w:rsidR="00C63BC4" w:rsidRPr="00C63BC4">
        <w:rPr>
          <w:rFonts w:ascii="Arial" w:eastAsia="Times New Roman" w:hAnsi="Arial" w:cs="Arial"/>
          <w:noProof/>
        </w:rPr>
        <w:t>(2)</w:t>
      </w:r>
      <w:r w:rsidR="008075A4" w:rsidRPr="005E2E24">
        <w:rPr>
          <w:rFonts w:ascii="Arial" w:eastAsia="Times New Roman" w:hAnsi="Arial" w:cs="Arial"/>
        </w:rPr>
        <w:fldChar w:fldCharType="end"/>
      </w:r>
      <w:r w:rsidR="008075A4" w:rsidRPr="005E2E24">
        <w:rPr>
          <w:rFonts w:ascii="Arial" w:eastAsia="Times New Roman" w:hAnsi="Arial" w:cs="Arial"/>
        </w:rPr>
        <w:t xml:space="preserve">. </w:t>
      </w:r>
      <w:proofErr w:type="gramStart"/>
      <w:r w:rsidRPr="005E2E24">
        <w:rPr>
          <w:rFonts w:ascii="Arial" w:eastAsia="Times New Roman" w:hAnsi="Arial" w:cs="Arial"/>
        </w:rPr>
        <w:t>Children under the age of five commonly experience several nutritional issues, including malnutrition and stunting.</w:t>
      </w:r>
      <w:proofErr w:type="gramEnd"/>
      <w:r w:rsidRPr="005E2E24">
        <w:rPr>
          <w:rFonts w:ascii="Arial" w:eastAsia="Times New Roman" w:hAnsi="Arial" w:cs="Arial"/>
        </w:rPr>
        <w:t xml:space="preserve"> Malnutrition affects children between the ages of 0-59 months, whereas stunting is more prevalent among children aged 0-23 months</w:t>
      </w:r>
      <w:r w:rsidR="008075A4" w:rsidRPr="005E2E24">
        <w:rPr>
          <w:rFonts w:ascii="Arial" w:eastAsia="Times New Roman" w:hAnsi="Arial" w:cs="Arial"/>
        </w:rPr>
        <w:t xml:space="preserve"> </w:t>
      </w:r>
      <w:r w:rsidR="008075A4" w:rsidRPr="005E2E24">
        <w:rPr>
          <w:rFonts w:ascii="Arial" w:eastAsia="Times New Roman" w:hAnsi="Arial" w:cs="Arial"/>
        </w:rPr>
        <w:fldChar w:fldCharType="begin" w:fldLock="1"/>
      </w:r>
      <w:r w:rsidR="00C63BC4">
        <w:rPr>
          <w:rFonts w:ascii="Arial" w:eastAsia="Times New Roman" w:hAnsi="Arial" w:cs="Arial"/>
        </w:rPr>
        <w:instrText>ADDIN CSL_CITATION {"citationItems":[{"id":"ITEM-1","itemData":{"author":[{"dropping-particle":"","family":"Kementrian Kesehatan Republik Indonesia","given":"","non-dropping-particle":"","parse-names":false,"suffix":""}],"id":"ITEM-1","issued":{"date-parts":[["2017"]]},"number-of-pages":"150","publisher":"Kemenkes RI","publisher-place":"Jakarta","title":"BUKU SAKU HASIL PEMANTAUAN STATUS GIZI TAHUN 2017","type":"book"},"uris":["http://www.mendeley.com/documents/?uuid=8fc654ca-051a-4597-9bde-f2b3ee6081be","http://www.mendeley.com/documents/?uuid=3b51b47e-0b04-417d-85c4-12939dfd9d82"]}],"mendeley":{"formattedCitation":"(3)","plainTextFormattedCitation":"(3)","previouslyFormattedCitation":"(3)"},"properties":{"noteIndex":0},"schema":"https://github.com/citation-style-language/schema/raw/master/csl-citation.json"}</w:instrText>
      </w:r>
      <w:r w:rsidR="008075A4" w:rsidRPr="005E2E24">
        <w:rPr>
          <w:rFonts w:ascii="Arial" w:eastAsia="Times New Roman" w:hAnsi="Arial" w:cs="Arial"/>
        </w:rPr>
        <w:fldChar w:fldCharType="separate"/>
      </w:r>
      <w:r w:rsidR="00C63BC4" w:rsidRPr="00C63BC4">
        <w:rPr>
          <w:rFonts w:ascii="Arial" w:eastAsia="Times New Roman" w:hAnsi="Arial" w:cs="Arial"/>
          <w:noProof/>
        </w:rPr>
        <w:t>(3)</w:t>
      </w:r>
      <w:r w:rsidR="008075A4" w:rsidRPr="005E2E24">
        <w:rPr>
          <w:rFonts w:ascii="Arial" w:eastAsia="Times New Roman" w:hAnsi="Arial" w:cs="Arial"/>
        </w:rPr>
        <w:fldChar w:fldCharType="end"/>
      </w:r>
      <w:r w:rsidR="008075A4" w:rsidRPr="005E2E24">
        <w:rPr>
          <w:rFonts w:ascii="Arial" w:eastAsia="Times New Roman" w:hAnsi="Arial" w:cs="Arial"/>
        </w:rPr>
        <w:t>.</w:t>
      </w:r>
      <w:r w:rsidR="008075A4" w:rsidRPr="005E2E24">
        <w:rPr>
          <w:rFonts w:ascii="Arial" w:eastAsia="Times New Roman" w:hAnsi="Arial" w:cs="Arial"/>
          <w:lang w:val="id-ID"/>
        </w:rPr>
        <w:t xml:space="preserve"> </w:t>
      </w:r>
      <w:r w:rsidRPr="005E2E24">
        <w:rPr>
          <w:rFonts w:ascii="Arial" w:eastAsia="Times New Roman" w:hAnsi="Arial" w:cs="Arial"/>
          <w:lang w:val="id-ID"/>
        </w:rPr>
        <w:t>In Indonesia, the prevalence of malnutrition among children under the age of five ranges from 50% to 59%. UNICEF attributes this issue to impoverished families or those living in conflict-ridden areas, resulting in malnutrition among their children</w:t>
      </w:r>
      <w:r w:rsidR="008075A4" w:rsidRPr="005E2E24">
        <w:rPr>
          <w:rFonts w:ascii="Arial" w:eastAsia="Times New Roman" w:hAnsi="Arial" w:cs="Arial"/>
          <w:lang w:val="id-ID"/>
        </w:rPr>
        <w:t xml:space="preserve"> </w:t>
      </w:r>
      <w:r w:rsidR="008075A4" w:rsidRPr="005E2E24">
        <w:rPr>
          <w:rFonts w:ascii="Arial" w:eastAsia="Times New Roman" w:hAnsi="Arial" w:cs="Arial"/>
          <w:lang w:val="id-ID"/>
        </w:rPr>
        <w:fldChar w:fldCharType="begin" w:fldLock="1"/>
      </w:r>
      <w:r w:rsidR="00C63BC4">
        <w:rPr>
          <w:rFonts w:ascii="Arial" w:eastAsia="Times New Roman" w:hAnsi="Arial" w:cs="Arial"/>
          <w:lang w:val="id-ID"/>
        </w:rPr>
        <w:instrText>ADDIN CSL_CITATION {"citationItems":[{"id":"ITEM-1","itemData":{"abstract":"Program Keluarga Harapan adalah program nasional dalam upaya pengentasan kemiskinan dan memberikan akses pelayanan dasar yaitu pendidikan dan kesehatan. PKH telah berjalan selama 11 tahun telah memberikan dampak positif. Implementasi PKH sebagai bentuk perlindungan sosial keluarga miskin berupaya untuk menurunkan dan memberdayakan kelompok rentan miskin. PKH hadir sebagai instrumen untuk meningkatkan derajat kesejahteraan bagi masyarakat miskin. Tujuan penelitian untuk melihat kontribusi, dampak dan keterpenuhan pelayanan melalui parameter 6T yaitu tepat sasaran, tepat manfaat, tepat jumlah, tepat manfaat, tepat kualitas, tepat administrasi. Lokasi penelitian mengambil setting lokasi di Kabupaten Bone Provinsi Sulawesi Selatan. Metodologi menggunakan pendekatan deskriptif kualitatif. Pelibatan informan sebanyak 54 orang sebagai penerima manfaat yang berasal dari unsur keluarga miskin yang memiliki anak balita, anak sekolah, lansia dan keluarga penyandang disabilitas. Hasil penelitian menunjukkan bahwa dalam analisis terhadap 6T telah menunjukkan keberhasilan PKH sebagai instrumen yang telah memberikan dampak positif. Kontribusi PKH terhadap pemenuhan kebutuhan penerima manfaat sebesar 10,93%. Pada aspek kebutuhan, PKH telah memberikan kontribusi makanan sebesar 42,46% dan non makanan 55,64%. Hasil dampak telah di dikaji berdasarkan pada efektifitas program dan telah memberikan keberhasilan dalam upaya mensejahterakan keluarga miskin. Disamping itu PKH telah berkontribusi mengurangi beban kebutuhan dasar keluarga khususnya dari segi pendidikan dan kesehatan. PKH menjadi bantuan yang memberikan signifikansi keberhasilan dalam meningkatkan derajat kehidupan masyarakat miskin sebagai jaring pengaman sosial. Rekomendasi kepada pemerintah melalui Kementerian Sosial sebagai entitas leading sektor program mengupayakan perluasan sasaran dan indeks bantuan sosial yang ada kiranya dapat di perbesar nilai bantuannya. Selain itu, perlunya sinergi dan komitmen bersama agar dapat memback up kepesertaan program yang belum tercover program perlindungan sosial.","author":[{"dropping-particle":"","family":"Hidayatulloh","given":"A Nururrochman","non-dropping-particle":"","parse-names":false,"suffix":""}],"container-title":"Media Informasi Penelitian Kesejahteraan Sosial","id":"ITEM-1","issue":"2","issued":{"date-parts":[["2019"]]},"page":"97-116","title":"Peningkatan kualitas hidup keluarga penerima manfaat dalam kajian program keluarga harapan: tinjauan empirik dampak kesejahteraan dan kualitas hidup penerima manfaat","type":"article-journal","volume":"43"},"uris":["http://www.mendeley.com/documents/?uuid=8a30d176-cb53-4c4d-b89c-c165d67ae088","http://www.mendeley.com/documents/?uuid=06782226-a610-497f-9434-2b15aafd90a4"]}],"mendeley":{"formattedCitation":"(4)","plainTextFormattedCitation":"(4)","previouslyFormattedCitation":"(4)"},"properties":{"noteIndex":0},"schema":"https://github.com/citation-style-language/schema/raw/master/csl-citation.json"}</w:instrText>
      </w:r>
      <w:r w:rsidR="008075A4" w:rsidRPr="005E2E24">
        <w:rPr>
          <w:rFonts w:ascii="Arial" w:eastAsia="Times New Roman" w:hAnsi="Arial" w:cs="Arial"/>
          <w:lang w:val="id-ID"/>
        </w:rPr>
        <w:fldChar w:fldCharType="separate"/>
      </w:r>
      <w:r w:rsidR="00C63BC4" w:rsidRPr="00C63BC4">
        <w:rPr>
          <w:rFonts w:ascii="Arial" w:eastAsia="Times New Roman" w:hAnsi="Arial" w:cs="Arial"/>
          <w:noProof/>
          <w:lang w:val="id-ID"/>
        </w:rPr>
        <w:t>(4)</w:t>
      </w:r>
      <w:r w:rsidR="008075A4" w:rsidRPr="005E2E24">
        <w:rPr>
          <w:rFonts w:ascii="Arial" w:eastAsia="Times New Roman" w:hAnsi="Arial" w:cs="Arial"/>
          <w:lang w:val="id-ID"/>
        </w:rPr>
        <w:fldChar w:fldCharType="end"/>
      </w:r>
      <w:r w:rsidR="008075A4" w:rsidRPr="005E2E24">
        <w:rPr>
          <w:rFonts w:ascii="Arial" w:eastAsia="Times New Roman" w:hAnsi="Arial" w:cs="Arial"/>
          <w:lang w:val="id-ID"/>
        </w:rPr>
        <w:t xml:space="preserve">. </w:t>
      </w:r>
      <w:r w:rsidRPr="005E2E24">
        <w:rPr>
          <w:rFonts w:ascii="Arial" w:eastAsia="Times New Roman" w:hAnsi="Arial" w:cs="Arial"/>
          <w:lang w:val="id-ID"/>
        </w:rPr>
        <w:t>To overcome this, the Ministry of Social Affairs of the Republic of Indonesia has issued social security to reduce the number of poverty and social welfare cases called the Family Hope Program (PKH)</w:t>
      </w:r>
      <w:r w:rsidR="008075A4" w:rsidRPr="005E2E24">
        <w:rPr>
          <w:rFonts w:ascii="Arial" w:eastAsia="Times New Roman" w:hAnsi="Arial" w:cs="Arial"/>
          <w:lang w:val="id-ID"/>
        </w:rPr>
        <w:t xml:space="preserve"> </w:t>
      </w:r>
      <w:r w:rsidR="008075A4" w:rsidRPr="005E2E24">
        <w:rPr>
          <w:rFonts w:ascii="Arial" w:eastAsia="Times New Roman" w:hAnsi="Arial" w:cs="Arial"/>
          <w:lang w:val="id-ID"/>
        </w:rPr>
        <w:fldChar w:fldCharType="begin" w:fldLock="1"/>
      </w:r>
      <w:r w:rsidR="00C63BC4">
        <w:rPr>
          <w:rFonts w:ascii="Arial" w:eastAsia="Times New Roman" w:hAnsi="Arial" w:cs="Arial"/>
          <w:lang w:val="id-ID"/>
        </w:rPr>
        <w:instrText>ADDIN CSL_CITATION {"citationItems":[{"id":"ITEM-1","itemData":{"author":[{"dropping-particle":"","family":"Kementrian Sosial Republik Indonesia","given":"","non-dropping-particle":"","parse-names":false,"suffix":""}],"id":"ITEM-1","issued":{"date-parts":[["2021"]]},"number-of-pages":"60","publisher":"Kemensos RI","publisher-place":"Jakarta","title":"Pedoman Pelaksanaan Program Keluarga Harapan","type":"book"},"uris":["http://www.mendeley.com/documents/?uuid=ac309703-d1b2-48a6-bcfa-bb78238fe1b3","http://www.mendeley.com/documents/?uuid=1c416686-70af-4b1c-868e-f53bc7b310ee"]}],"mendeley":{"formattedCitation":"(5)","plainTextFormattedCitation":"(5)","previouslyFormattedCitation":"(5)"},"properties":{"noteIndex":0},"schema":"https://github.com/citation-style-language/schema/raw/master/csl-citation.json"}</w:instrText>
      </w:r>
      <w:r w:rsidR="008075A4" w:rsidRPr="005E2E24">
        <w:rPr>
          <w:rFonts w:ascii="Arial" w:eastAsia="Times New Roman" w:hAnsi="Arial" w:cs="Arial"/>
          <w:lang w:val="id-ID"/>
        </w:rPr>
        <w:fldChar w:fldCharType="separate"/>
      </w:r>
      <w:r w:rsidR="00C63BC4" w:rsidRPr="00C63BC4">
        <w:rPr>
          <w:rFonts w:ascii="Arial" w:eastAsia="Times New Roman" w:hAnsi="Arial" w:cs="Arial"/>
          <w:noProof/>
          <w:lang w:val="id-ID"/>
        </w:rPr>
        <w:t>(5)</w:t>
      </w:r>
      <w:r w:rsidR="008075A4" w:rsidRPr="005E2E24">
        <w:rPr>
          <w:rFonts w:ascii="Arial" w:eastAsia="Times New Roman" w:hAnsi="Arial" w:cs="Arial"/>
          <w:lang w:val="id-ID"/>
        </w:rPr>
        <w:fldChar w:fldCharType="end"/>
      </w:r>
      <w:r w:rsidR="008075A4" w:rsidRPr="005E2E24">
        <w:rPr>
          <w:rFonts w:ascii="Arial" w:eastAsia="Times New Roman" w:hAnsi="Arial" w:cs="Arial"/>
          <w:lang w:val="id-ID"/>
        </w:rPr>
        <w:t xml:space="preserve">. </w:t>
      </w:r>
    </w:p>
    <w:p w:rsidR="008075A4" w:rsidRPr="005E2E24" w:rsidRDefault="00C651C5" w:rsidP="005E2E24">
      <w:pPr>
        <w:spacing w:after="0" w:line="360" w:lineRule="auto"/>
        <w:ind w:firstLine="720"/>
        <w:jc w:val="both"/>
        <w:rPr>
          <w:rFonts w:ascii="Arial" w:eastAsia="Times New Roman" w:hAnsi="Arial" w:cs="Arial"/>
          <w:lang w:val="id-ID"/>
        </w:rPr>
      </w:pPr>
      <w:r w:rsidRPr="005E2E24">
        <w:rPr>
          <w:rFonts w:ascii="Arial" w:eastAsia="Times New Roman" w:hAnsi="Arial" w:cs="Arial"/>
          <w:lang w:val="id-ID"/>
        </w:rPr>
        <w:t>The Ministry of Social Affairs in Indonesia aims to reach 10 million KPM PKH beneficiaries in 2019. One of the specific regions in East Java that is being targeted for PKH is Jember Regency. The initiative has been implemented in 31 sub-districts. Within the health sector, KPM (Beneficiary Families) are required to ensure the provision of fundamental healthcare services for children under the age of five. These services include monthly regular vaccines, biannual administration of Vitamin A, and monthly monit</w:t>
      </w:r>
      <w:r w:rsidR="00F427DC">
        <w:rPr>
          <w:rFonts w:ascii="Arial" w:eastAsia="Times New Roman" w:hAnsi="Arial" w:cs="Arial"/>
          <w:lang w:val="id-ID"/>
        </w:rPr>
        <w:t>oring of the children's weight</w:t>
      </w:r>
      <w:r w:rsidR="008075A4" w:rsidRPr="005E2E24">
        <w:rPr>
          <w:rFonts w:ascii="Arial" w:eastAsia="Times New Roman" w:hAnsi="Arial" w:cs="Arial"/>
          <w:lang w:val="id-ID"/>
        </w:rPr>
        <w:t xml:space="preserve"> </w:t>
      </w:r>
      <w:r w:rsidR="008075A4" w:rsidRPr="005E2E24">
        <w:rPr>
          <w:rFonts w:ascii="Arial" w:eastAsia="Times New Roman" w:hAnsi="Arial" w:cs="Arial"/>
          <w:lang w:val="id-ID"/>
        </w:rPr>
        <w:fldChar w:fldCharType="begin" w:fldLock="1"/>
      </w:r>
      <w:r w:rsidR="00C63BC4">
        <w:rPr>
          <w:rFonts w:ascii="Arial" w:eastAsia="Times New Roman" w:hAnsi="Arial" w:cs="Arial"/>
          <w:lang w:val="id-ID"/>
        </w:rPr>
        <w:instrText>ADDIN CSL_CITATION {"citationItems":[{"id":"ITEM-1","itemData":{"author":[{"dropping-particle":"","family":"Kementrian Sosial Republik Indonesia","given":"","non-dropping-particle":"","parse-names":false,"suffix":""}],"id":"ITEM-1","issued":{"date-parts":[["2021"]]},"number-of-pages":"60","publisher":"Kemensos RI","publisher-place":"Jakarta","title":"Pedoman Pelaksanaan Program Keluarga Harapan","type":"book"},"uris":["http://www.mendeley.com/documents/?uuid=1c416686-70af-4b1c-868e-f53bc7b310ee","http://www.mendeley.com/documents/?uuid=ac309703-d1b2-48a6-bcfa-bb78238fe1b3"]}],"mendeley":{"formattedCitation":"(5)","plainTextFormattedCitation":"(5)","previouslyFormattedCitation":"(5)"},"properties":{"noteIndex":0},"schema":"https://github.com/citation-style-language/schema/raw/master/csl-citation.json"}</w:instrText>
      </w:r>
      <w:r w:rsidR="008075A4" w:rsidRPr="005E2E24">
        <w:rPr>
          <w:rFonts w:ascii="Arial" w:eastAsia="Times New Roman" w:hAnsi="Arial" w:cs="Arial"/>
          <w:lang w:val="id-ID"/>
        </w:rPr>
        <w:fldChar w:fldCharType="separate"/>
      </w:r>
      <w:r w:rsidR="00C63BC4" w:rsidRPr="00C63BC4">
        <w:rPr>
          <w:rFonts w:ascii="Arial" w:eastAsia="Times New Roman" w:hAnsi="Arial" w:cs="Arial"/>
          <w:noProof/>
          <w:lang w:val="id-ID"/>
        </w:rPr>
        <w:t>(5)</w:t>
      </w:r>
      <w:r w:rsidR="008075A4" w:rsidRPr="005E2E24">
        <w:rPr>
          <w:rFonts w:ascii="Arial" w:eastAsia="Times New Roman" w:hAnsi="Arial" w:cs="Arial"/>
          <w:lang w:val="id-ID"/>
        </w:rPr>
        <w:fldChar w:fldCharType="end"/>
      </w:r>
      <w:r w:rsidR="008075A4" w:rsidRPr="005E2E24">
        <w:rPr>
          <w:rFonts w:ascii="Arial" w:eastAsia="Times New Roman" w:hAnsi="Arial" w:cs="Arial"/>
          <w:lang w:val="id-ID"/>
        </w:rPr>
        <w:t>.</w:t>
      </w:r>
    </w:p>
    <w:p w:rsidR="008075A4" w:rsidRPr="005E2E24" w:rsidRDefault="00C651C5" w:rsidP="005E2E24">
      <w:pPr>
        <w:spacing w:after="0" w:line="360" w:lineRule="auto"/>
        <w:ind w:firstLine="720"/>
        <w:jc w:val="both"/>
        <w:rPr>
          <w:rFonts w:ascii="Arial" w:eastAsia="Times New Roman" w:hAnsi="Arial" w:cs="Arial"/>
          <w:lang w:val="id-ID"/>
        </w:rPr>
      </w:pPr>
      <w:r w:rsidRPr="005E2E24">
        <w:rPr>
          <w:rFonts w:ascii="Arial" w:eastAsia="Times New Roman" w:hAnsi="Arial" w:cs="Arial"/>
          <w:lang w:val="id-ID"/>
        </w:rPr>
        <w:t>The fundamental physiological requirements in the biomedical field encompass essential medical treatment, nourishment, housing, personal cleanliness, environmental cleanliness, clothing, physical necessities, and leisure activities</w:t>
      </w:r>
      <w:r w:rsidR="008075A4" w:rsidRPr="005E2E24">
        <w:rPr>
          <w:rFonts w:ascii="Arial" w:eastAsia="Times New Roman" w:hAnsi="Arial" w:cs="Arial"/>
          <w:lang w:val="id-ID"/>
        </w:rPr>
        <w:t xml:space="preserve"> </w:t>
      </w:r>
      <w:r w:rsidR="008075A4" w:rsidRPr="005E2E24">
        <w:rPr>
          <w:rFonts w:ascii="Arial" w:eastAsia="Times New Roman" w:hAnsi="Arial" w:cs="Arial"/>
          <w:lang w:val="id-ID"/>
        </w:rPr>
        <w:fldChar w:fldCharType="begin" w:fldLock="1"/>
      </w:r>
      <w:r w:rsidR="00C63BC4">
        <w:rPr>
          <w:rFonts w:ascii="Arial" w:eastAsia="Times New Roman" w:hAnsi="Arial" w:cs="Arial"/>
          <w:lang w:val="id-ID"/>
        </w:rPr>
        <w:instrText>ADDIN CSL_CITATION {"citationItems":[{"id":"ITEM-1","itemData":{"author":[{"dropping-particle":"","family":"Ranuh","given":"S","non-dropping-particle":"","parse-names":false,"suffix":""}],"id":"ITEM-1","issued":{"date-parts":[["2013"]]},"number-of-pages":"60","publisher":"EGC","publisher-place":"Jakarta","title":"Tumbuh Kembang Anak.","type":"book"},"uris":["http://www.mendeley.com/documents/?uuid=7957412a-1838-474b-b47a-d85784993430","http://www.mendeley.com/documents/?uuid=e7244265-cf93-429a-b13e-360f7c0613a0"]}],"mendeley":{"formattedCitation":"(2)","plainTextFormattedCitation":"(2)","previouslyFormattedCitation":"(2)"},"properties":{"noteIndex":0},"schema":"https://github.com/citation-style-language/schema/raw/master/csl-citation.json"}</w:instrText>
      </w:r>
      <w:r w:rsidR="008075A4" w:rsidRPr="005E2E24">
        <w:rPr>
          <w:rFonts w:ascii="Arial" w:eastAsia="Times New Roman" w:hAnsi="Arial" w:cs="Arial"/>
          <w:lang w:val="id-ID"/>
        </w:rPr>
        <w:fldChar w:fldCharType="separate"/>
      </w:r>
      <w:r w:rsidR="00C63BC4" w:rsidRPr="00C63BC4">
        <w:rPr>
          <w:rFonts w:ascii="Arial" w:eastAsia="Times New Roman" w:hAnsi="Arial" w:cs="Arial"/>
          <w:noProof/>
          <w:lang w:val="id-ID"/>
        </w:rPr>
        <w:t>(2)</w:t>
      </w:r>
      <w:r w:rsidR="008075A4" w:rsidRPr="005E2E24">
        <w:rPr>
          <w:rFonts w:ascii="Arial" w:eastAsia="Times New Roman" w:hAnsi="Arial" w:cs="Arial"/>
          <w:lang w:val="id-ID"/>
        </w:rPr>
        <w:fldChar w:fldCharType="end"/>
      </w:r>
      <w:r w:rsidR="008075A4" w:rsidRPr="005E2E24">
        <w:rPr>
          <w:rFonts w:ascii="Arial" w:eastAsia="Times New Roman" w:hAnsi="Arial" w:cs="Arial"/>
          <w:lang w:val="id-ID"/>
        </w:rPr>
        <w:t xml:space="preserve">. </w:t>
      </w:r>
      <w:r w:rsidRPr="005E2E24">
        <w:rPr>
          <w:rFonts w:ascii="Arial" w:eastAsia="Times New Roman" w:hAnsi="Arial" w:cs="Arial"/>
          <w:lang w:val="id-ID"/>
        </w:rPr>
        <w:t>In order for children's needs to be met, the role of parents, family and the environment plays an important role in fulfilling good nutritional status so that children's health can be achieved. This is in line with research by</w:t>
      </w:r>
      <w:r w:rsidR="0069182D">
        <w:rPr>
          <w:rFonts w:ascii="Arial" w:eastAsia="Times New Roman" w:hAnsi="Arial" w:cs="Arial"/>
        </w:rPr>
        <w:t xml:space="preserve"> </w:t>
      </w:r>
      <w:r w:rsidR="0069182D" w:rsidRPr="0069182D">
        <w:rPr>
          <w:rFonts w:ascii="Arial" w:eastAsia="Times New Roman" w:hAnsi="Arial" w:cs="Arial"/>
        </w:rPr>
        <w:t>which stated that family function is related to children's nutritional status</w:t>
      </w:r>
      <w:r w:rsidR="008075A4" w:rsidRPr="005E2E24">
        <w:rPr>
          <w:rFonts w:ascii="Arial" w:eastAsia="Times New Roman" w:hAnsi="Arial" w:cs="Arial"/>
        </w:rPr>
        <w:t xml:space="preserve"> </w:t>
      </w:r>
      <w:r w:rsidR="0069182D">
        <w:rPr>
          <w:rFonts w:ascii="Arial" w:eastAsia="Times New Roman" w:hAnsi="Arial" w:cs="Arial"/>
        </w:rPr>
        <w:fldChar w:fldCharType="begin" w:fldLock="1"/>
      </w:r>
      <w:r w:rsidR="00C63BC4">
        <w:rPr>
          <w:rFonts w:ascii="Arial" w:eastAsia="Times New Roman" w:hAnsi="Arial" w:cs="Arial"/>
        </w:rPr>
        <w:instrText>ADDIN CSL_CITATION {"citationItems":[{"id":"ITEM-1","itemData":{"abstract":"… terdiri dari orang tua yaitu ayah , ibu dan anak kandung yang masih menjadi tanggungannya dan tinggal satu rumah), b) balita yang mempunyai riwayat berat bayi lahir rendah saat lahir., c)keluarga … Serta perlu diadakan kelas parenting bagi orang tua yaitu ayah dan ibu …","author":[{"dropping-particle":"Al","family":"Isnaini","given":"Frihatin","non-dropping-particle":"","parse-names":false,"suffix":""},{"dropping-particle":"","family":"Susanto","given":"Tantut","non-dropping-particle":"","parse-names":false,"suffix":""},{"dropping-particle":"","family":"Susumaningrum","given":"Latifa Aini","non-dropping-particle":"","parse-names":false,"suffix":""},{"dropping-particle":"","family":"Rasnil","given":"Hany","non-dropping-particle":"","parse-names":false,"suffix":""},{"dropping-particle":"","family":"Siswayo","given":"Slamet","non-dropping-particle":"","parse-names":false,"suffix":""}],"container-title":"Journal ppni","id":"ITEM-1","issued":{"date-parts":[["2020"]]},"page":"1-10","title":"Hubungan fungsi keluarga dengan status gizi balita pada keluarga tiri di kecamatan panti kabupaten jember","type":"article-journal"},"uris":["http://www.mendeley.com/documents/?uuid=296ffbb2-1486-417f-905d-a1ca61df1ed8"]}],"mendeley":{"formattedCitation":"(6)","plainTextFormattedCitation":"(6)","previouslyFormattedCitation":"(6)"},"properties":{"noteIndex":0},"schema":"https://github.com/citation-style-language/schema/raw/master/csl-citation.json"}</w:instrText>
      </w:r>
      <w:r w:rsidR="0069182D">
        <w:rPr>
          <w:rFonts w:ascii="Arial" w:eastAsia="Times New Roman" w:hAnsi="Arial" w:cs="Arial"/>
        </w:rPr>
        <w:fldChar w:fldCharType="separate"/>
      </w:r>
      <w:r w:rsidR="00C63BC4" w:rsidRPr="00C63BC4">
        <w:rPr>
          <w:rFonts w:ascii="Arial" w:eastAsia="Times New Roman" w:hAnsi="Arial" w:cs="Arial"/>
          <w:noProof/>
        </w:rPr>
        <w:t>(6)</w:t>
      </w:r>
      <w:r w:rsidR="0069182D">
        <w:rPr>
          <w:rFonts w:ascii="Arial" w:eastAsia="Times New Roman" w:hAnsi="Arial" w:cs="Arial"/>
        </w:rPr>
        <w:fldChar w:fldCharType="end"/>
      </w:r>
      <w:r w:rsidRPr="005E2E24">
        <w:rPr>
          <w:rFonts w:ascii="Arial" w:eastAsia="Times New Roman" w:hAnsi="Arial" w:cs="Arial"/>
        </w:rPr>
        <w:t>.</w:t>
      </w:r>
      <w:r w:rsidR="008075A4" w:rsidRPr="005E2E24">
        <w:rPr>
          <w:rFonts w:ascii="Arial" w:eastAsia="Times New Roman" w:hAnsi="Arial" w:cs="Arial"/>
        </w:rPr>
        <w:t xml:space="preserve"> </w:t>
      </w:r>
      <w:r w:rsidR="0069182D">
        <w:rPr>
          <w:rFonts w:ascii="Arial" w:eastAsia="Times New Roman" w:hAnsi="Arial" w:cs="Arial"/>
        </w:rPr>
        <w:t>T</w:t>
      </w:r>
      <w:r w:rsidRPr="005E2E24">
        <w:rPr>
          <w:rFonts w:ascii="Arial" w:eastAsia="Times New Roman" w:hAnsi="Arial" w:cs="Arial"/>
        </w:rPr>
        <w:t>he mother's stimulation has a significant impact on the child's growth</w:t>
      </w:r>
      <w:r w:rsidR="0069182D">
        <w:rPr>
          <w:rFonts w:ascii="Arial" w:eastAsia="Times New Roman" w:hAnsi="Arial" w:cs="Arial"/>
        </w:rPr>
        <w:t xml:space="preserve"> </w:t>
      </w:r>
      <w:r w:rsidR="0069182D">
        <w:rPr>
          <w:rFonts w:ascii="Arial" w:eastAsia="Times New Roman" w:hAnsi="Arial" w:cs="Arial"/>
        </w:rPr>
        <w:fldChar w:fldCharType="begin" w:fldLock="1"/>
      </w:r>
      <w:r w:rsidR="00C63BC4">
        <w:rPr>
          <w:rFonts w:ascii="Arial" w:eastAsia="Times New Roman" w:hAnsi="Arial" w:cs="Arial"/>
        </w:rPr>
        <w:instrText>ADDIN CSL_CITATION {"citationItems":[{"id":"ITEM-1","itemData":{"DOI":"10.21927/jnki.2016.4(1).44-48","ISSN":"2354-7642","abstract":"&lt;p&gt;The important period during the growth of children is the ﬁ rst ﬁ ve years which is the golden period of life. Stimulation has important roles to improve child growth and development, especially cognitive function, psychomotor and affective. The lack of stimulation will result in the loss of function of the brain cells. Stimulations from parents and nutritional status are two factors which inﬂuence children’s growth. The purpose of this study was to identify the relation between development stimulation in 1-3 years old children. The research used analitic prospectif cohort in 1-3 year old children in Sedayu Sub-District, Bantul Regency from February until May 2015. The sampling technique used was cluster sampling. The instruments used were questionnaire, and KPSP form. Univariate data analysis technique used frequency distribution, bivariate analysis used Spearman’s rank, There was a signiﬁ cant relation between stimulation and development children in 1-3 years old (p=0,001; CI 95% ;OR=3,37).&lt;/p&gt;","author":[{"dropping-particle":"","family":"Hati","given":"Febrina Suci","non-dropping-particle":"","parse-names":false,"suffix":""},{"dropping-particle":"","family":"Lestari","given":"Prasetya","non-dropping-particle":"","parse-names":false,"suffix":""}],"container-title":"Jurnal Ners dan Kebidanan Indonesia","id":"ITEM-1","issue":"1","issued":{"date-parts":[["2016"]]},"page":"44","title":"Pengaruh Pemberian Stimulasi pada Perkembangan Anak Usia 12-36 Bulan di Kecamatan Sedayu, Bantul","type":"article-journal","volume":"4"},"uris":["http://www.mendeley.com/documents/?uuid=1bc250e6-b9cc-4218-bb72-f10852a33397"]}],"mendeley":{"formattedCitation":"(7)","plainTextFormattedCitation":"(7)","previouslyFormattedCitation":"(7)"},"properties":{"noteIndex":0},"schema":"https://github.com/citation-style-language/schema/raw/master/csl-citation.json"}</w:instrText>
      </w:r>
      <w:r w:rsidR="0069182D">
        <w:rPr>
          <w:rFonts w:ascii="Arial" w:eastAsia="Times New Roman" w:hAnsi="Arial" w:cs="Arial"/>
        </w:rPr>
        <w:fldChar w:fldCharType="separate"/>
      </w:r>
      <w:r w:rsidR="00C63BC4" w:rsidRPr="00C63BC4">
        <w:rPr>
          <w:rFonts w:ascii="Arial" w:eastAsia="Times New Roman" w:hAnsi="Arial" w:cs="Arial"/>
          <w:noProof/>
        </w:rPr>
        <w:t>(7)</w:t>
      </w:r>
      <w:r w:rsidR="0069182D">
        <w:rPr>
          <w:rFonts w:ascii="Arial" w:eastAsia="Times New Roman" w:hAnsi="Arial" w:cs="Arial"/>
        </w:rPr>
        <w:fldChar w:fldCharType="end"/>
      </w:r>
      <w:r w:rsidR="0069182D">
        <w:rPr>
          <w:rFonts w:ascii="Arial" w:eastAsia="Times New Roman" w:hAnsi="Arial" w:cs="Arial"/>
        </w:rPr>
        <w:t xml:space="preserve">. </w:t>
      </w:r>
      <w:r w:rsidRPr="005E2E24">
        <w:rPr>
          <w:rFonts w:ascii="Arial" w:eastAsia="Times New Roman" w:hAnsi="Arial" w:cs="Arial"/>
        </w:rPr>
        <w:t xml:space="preserve">The health of children is impacted by two main factors: behavioral factors and non-behavioral factors. According to Lawrence Green's theory, a </w:t>
      </w:r>
      <w:r w:rsidRPr="005E2E24">
        <w:rPr>
          <w:rFonts w:ascii="Arial" w:eastAsia="Times New Roman" w:hAnsi="Arial" w:cs="Arial"/>
        </w:rPr>
        <w:lastRenderedPageBreak/>
        <w:t>person's health behavior is influenced by three specific factors. These factors include predisposing factors such as age, occupation, education, knowledge, and attitudes. Additionally, enabling factors such as the environment and access to healthcare facilities play a role. Lastly, strengthening factors, such as support from family and community leaders, also contribute to a person's health behavior.   According to Anderson's Health System Model theory, the variables influencing the utilization of health care may be categorized as perceived and assessed</w:t>
      </w:r>
      <w:r w:rsidR="008075A4" w:rsidRPr="005E2E24">
        <w:rPr>
          <w:rFonts w:ascii="Arial" w:eastAsia="Times New Roman" w:hAnsi="Arial" w:cs="Arial"/>
        </w:rPr>
        <w:t xml:space="preserve"> </w:t>
      </w:r>
      <w:r w:rsidR="008075A4" w:rsidRPr="005E2E24">
        <w:rPr>
          <w:rFonts w:ascii="Arial" w:eastAsia="Times New Roman" w:hAnsi="Arial" w:cs="Arial"/>
        </w:rPr>
        <w:fldChar w:fldCharType="begin" w:fldLock="1"/>
      </w:r>
      <w:r w:rsidR="00C63BC4">
        <w:rPr>
          <w:rFonts w:ascii="Arial" w:eastAsia="Times New Roman" w:hAnsi="Arial" w:cs="Arial"/>
        </w:rPr>
        <w:instrText>ADDIN CSL_CITATION {"citationItems":[{"id":"ITEM-1","itemData":{"author":[{"dropping-particle":"","family":"Notoadmodjo","given":"S","non-dropping-particle":"","parse-names":false,"suffix":""}],"id":"ITEM-1","issued":{"date-parts":[["2012"]]},"publisher":"PT. Rineka Cipta","publisher-place":"Jakarta","title":"Promosi Kesehatan Dan Perilaku Kesehatan","type":"book"},"uris":["http://www.mendeley.com/documents/?uuid=475af270-3f8a-41b7-8622-bba7026afa1b","http://www.mendeley.com/documents/?uuid=be7ac46a-f3b1-448d-8805-4c0683350a0f"]}],"mendeley":{"formattedCitation":"(8)","plainTextFormattedCitation":"(8)","previouslyFormattedCitation":"(8)"},"properties":{"noteIndex":0},"schema":"https://github.com/citation-style-language/schema/raw/master/csl-citation.json"}</w:instrText>
      </w:r>
      <w:r w:rsidR="008075A4" w:rsidRPr="005E2E24">
        <w:rPr>
          <w:rFonts w:ascii="Arial" w:eastAsia="Times New Roman" w:hAnsi="Arial" w:cs="Arial"/>
        </w:rPr>
        <w:fldChar w:fldCharType="separate"/>
      </w:r>
      <w:r w:rsidR="00C63BC4" w:rsidRPr="00C63BC4">
        <w:rPr>
          <w:rFonts w:ascii="Arial" w:eastAsia="Times New Roman" w:hAnsi="Arial" w:cs="Arial"/>
          <w:noProof/>
        </w:rPr>
        <w:t>(8)</w:t>
      </w:r>
      <w:r w:rsidR="008075A4" w:rsidRPr="005E2E24">
        <w:rPr>
          <w:rFonts w:ascii="Arial" w:eastAsia="Times New Roman" w:hAnsi="Arial" w:cs="Arial"/>
        </w:rPr>
        <w:fldChar w:fldCharType="end"/>
      </w:r>
      <w:r w:rsidR="008075A4" w:rsidRPr="005E2E24">
        <w:rPr>
          <w:rFonts w:ascii="Arial" w:eastAsia="Times New Roman" w:hAnsi="Arial" w:cs="Arial"/>
        </w:rPr>
        <w:t>.</w:t>
      </w:r>
      <w:r w:rsidR="008075A4" w:rsidRPr="005E2E24">
        <w:rPr>
          <w:rFonts w:ascii="Arial" w:eastAsia="Times New Roman" w:hAnsi="Arial" w:cs="Arial"/>
          <w:lang w:val="id-ID"/>
        </w:rPr>
        <w:t xml:space="preserve"> </w:t>
      </w:r>
    </w:p>
    <w:p w:rsidR="008075A4" w:rsidRPr="005E2E24" w:rsidRDefault="00C651C5" w:rsidP="005E2E24">
      <w:pPr>
        <w:spacing w:after="0" w:line="360" w:lineRule="auto"/>
        <w:ind w:firstLine="720"/>
        <w:jc w:val="both"/>
        <w:rPr>
          <w:rFonts w:ascii="Arial" w:eastAsia="Times New Roman" w:hAnsi="Arial" w:cs="Arial"/>
          <w:lang w:val="id-ID"/>
        </w:rPr>
      </w:pPr>
      <w:r w:rsidRPr="005E2E24">
        <w:rPr>
          <w:rFonts w:ascii="Arial" w:eastAsia="Times New Roman" w:hAnsi="Arial" w:cs="Arial"/>
          <w:lang w:val="id-ID"/>
        </w:rPr>
        <w:t xml:space="preserve">Approximately 40% of children under the age of five in Africa experience stunted growth due to living in rural settings, which hinders their access to adequate nutrition, unlike their urban counterparts.   In Indonesia, the prevalence of malnutrition in children under the age of five ranges from 50% to 59%. UNICEF attributes this issue to impoverished families or those living in conflict-ridden areas, resulting in nutritional deficiencies among children </w:t>
      </w:r>
      <w:r w:rsidR="008075A4" w:rsidRPr="005E2E24">
        <w:rPr>
          <w:rFonts w:ascii="Arial" w:eastAsia="Times New Roman" w:hAnsi="Arial" w:cs="Arial"/>
          <w:lang w:val="id-ID"/>
        </w:rPr>
        <w:t xml:space="preserve"> </w:t>
      </w:r>
      <w:r w:rsidR="008075A4" w:rsidRPr="005E2E24">
        <w:rPr>
          <w:rFonts w:ascii="Arial" w:eastAsia="Times New Roman" w:hAnsi="Arial" w:cs="Arial"/>
          <w:lang w:val="id-ID"/>
        </w:rPr>
        <w:fldChar w:fldCharType="begin" w:fldLock="1"/>
      </w:r>
      <w:r w:rsidR="00C63BC4">
        <w:rPr>
          <w:rFonts w:ascii="Arial" w:eastAsia="Times New Roman" w:hAnsi="Arial" w:cs="Arial"/>
          <w:lang w:val="id-ID"/>
        </w:rPr>
        <w:instrText>ADDIN CSL_CITATION {"citationItems":[{"id":"ITEM-1","itemData":{"abstract":"Program Keluarga Harapan adalah program nasional dalam upaya pengentasan kemiskinan dan memberikan akses pelayanan dasar yaitu pendidikan dan kesehatan. PKH telah berjalan selama 11 tahun telah memberikan dampak positif. Implementasi PKH sebagai bentuk perlindungan sosial keluarga miskin berupaya untuk menurunkan dan memberdayakan kelompok rentan miskin. PKH hadir sebagai instrumen untuk meningkatkan derajat kesejahteraan bagi masyarakat miskin. Tujuan penelitian untuk melihat kontribusi, dampak dan keterpenuhan pelayanan melalui parameter 6T yaitu tepat sasaran, tepat manfaat, tepat jumlah, tepat manfaat, tepat kualitas, tepat administrasi. Lokasi penelitian mengambil setting lokasi di Kabupaten Bone Provinsi Sulawesi Selatan. Metodologi menggunakan pendekatan deskriptif kualitatif. Pelibatan informan sebanyak 54 orang sebagai penerima manfaat yang berasal dari unsur keluarga miskin yang memiliki anak balita, anak sekolah, lansia dan keluarga penyandang disabilitas. Hasil penelitian menunjukkan bahwa dalam analisis terhadap 6T telah menunjukkan keberhasilan PKH sebagai instrumen yang telah memberikan dampak positif. Kontribusi PKH terhadap pemenuhan kebutuhan penerima manfaat sebesar 10,93%. Pada aspek kebutuhan, PKH telah memberikan kontribusi makanan sebesar 42,46% dan non makanan 55,64%. Hasil dampak telah di dikaji berdasarkan pada efektifitas program dan telah memberikan keberhasilan dalam upaya mensejahterakan keluarga miskin. Disamping itu PKH telah berkontribusi mengurangi beban kebutuhan dasar keluarga khususnya dari segi pendidikan dan kesehatan. PKH menjadi bantuan yang memberikan signifikansi keberhasilan dalam meningkatkan derajat kehidupan masyarakat miskin sebagai jaring pengaman sosial. Rekomendasi kepada pemerintah melalui Kementerian Sosial sebagai entitas leading sektor program mengupayakan perluasan sasaran dan indeks bantuan sosial yang ada kiranya dapat di perbesar nilai bantuannya. Selain itu, perlunya sinergi dan komitmen bersama agar dapat memback up kepesertaan program yang belum tercover program perlindungan sosial.","author":[{"dropping-particle":"","family":"Hidayatulloh","given":"A Nururrochman","non-dropping-particle":"","parse-names":false,"suffix":""}],"container-title":"Media Informasi Penelitian Kesejahteraan Sosial","id":"ITEM-1","issue":"2","issued":{"date-parts":[["2019"]]},"page":"97-116","title":"Peningkatan kualitas hidup keluarga penerima manfaat dalam kajian program keluarga harapan: tinjauan empirik dampak kesejahteraan dan kualitas hidup penerima manfaat","type":"article-journal","volume":"43"},"uris":["http://www.mendeley.com/documents/?uuid=06782226-a610-497f-9434-2b15aafd90a4","http://www.mendeley.com/documents/?uuid=8a30d176-cb53-4c4d-b89c-c165d67ae088"]}],"mendeley":{"formattedCitation":"(4)","plainTextFormattedCitation":"(4)","previouslyFormattedCitation":"(4)"},"properties":{"noteIndex":0},"schema":"https://github.com/citation-style-language/schema/raw/master/csl-citation.json"}</w:instrText>
      </w:r>
      <w:r w:rsidR="008075A4" w:rsidRPr="005E2E24">
        <w:rPr>
          <w:rFonts w:ascii="Arial" w:eastAsia="Times New Roman" w:hAnsi="Arial" w:cs="Arial"/>
          <w:lang w:val="id-ID"/>
        </w:rPr>
        <w:fldChar w:fldCharType="separate"/>
      </w:r>
      <w:r w:rsidR="00C63BC4" w:rsidRPr="00C63BC4">
        <w:rPr>
          <w:rFonts w:ascii="Arial" w:eastAsia="Times New Roman" w:hAnsi="Arial" w:cs="Arial"/>
          <w:noProof/>
          <w:lang w:val="id-ID"/>
        </w:rPr>
        <w:t>(4)</w:t>
      </w:r>
      <w:r w:rsidR="008075A4" w:rsidRPr="005E2E24">
        <w:rPr>
          <w:rFonts w:ascii="Arial" w:eastAsia="Times New Roman" w:hAnsi="Arial" w:cs="Arial"/>
          <w:lang w:val="id-ID"/>
        </w:rPr>
        <w:fldChar w:fldCharType="end"/>
      </w:r>
      <w:r w:rsidR="008075A4" w:rsidRPr="005E2E24">
        <w:rPr>
          <w:rFonts w:ascii="Arial" w:eastAsia="Times New Roman" w:hAnsi="Arial" w:cs="Arial"/>
          <w:lang w:val="id-ID"/>
        </w:rPr>
        <w:t>.</w:t>
      </w:r>
    </w:p>
    <w:p w:rsidR="008075A4" w:rsidRPr="005E2E24" w:rsidRDefault="00C651C5" w:rsidP="005E2E24">
      <w:pPr>
        <w:spacing w:after="0" w:line="360" w:lineRule="auto"/>
        <w:ind w:firstLine="720"/>
        <w:jc w:val="both"/>
        <w:rPr>
          <w:rFonts w:ascii="Arial" w:eastAsia="Times New Roman" w:hAnsi="Arial" w:cs="Arial"/>
        </w:rPr>
      </w:pPr>
      <w:r w:rsidRPr="005E2E24">
        <w:rPr>
          <w:rFonts w:ascii="Arial" w:eastAsia="Times New Roman" w:hAnsi="Arial" w:cs="Arial"/>
        </w:rPr>
        <w:t xml:space="preserve">Based on this background, researchers want to analyze the differences in meeting basic physical and biomedical needs between </w:t>
      </w:r>
      <w:r w:rsidR="007B3EBB" w:rsidRPr="005E2E24">
        <w:rPr>
          <w:rFonts w:ascii="Arial" w:eastAsia="Times New Roman" w:hAnsi="Arial" w:cs="Arial"/>
        </w:rPr>
        <w:t>children under the age of five</w:t>
      </w:r>
      <w:r w:rsidRPr="005E2E24">
        <w:rPr>
          <w:rFonts w:ascii="Arial" w:eastAsia="Times New Roman" w:hAnsi="Arial" w:cs="Arial"/>
        </w:rPr>
        <w:t xml:space="preserve"> who receive PKH and those who do not so it is hoped that this can reduce the incidence of malnutrition and stunting in </w:t>
      </w:r>
      <w:proofErr w:type="spellStart"/>
      <w:r w:rsidRPr="005E2E24">
        <w:rPr>
          <w:rFonts w:ascii="Arial" w:eastAsia="Times New Roman" w:hAnsi="Arial" w:cs="Arial"/>
        </w:rPr>
        <w:t>Jember</w:t>
      </w:r>
      <w:proofErr w:type="spellEnd"/>
      <w:r w:rsidRPr="005E2E24">
        <w:rPr>
          <w:rFonts w:ascii="Arial" w:eastAsia="Times New Roman" w:hAnsi="Arial" w:cs="Arial"/>
        </w:rPr>
        <w:t xml:space="preserve"> Regency. Next, the researchers chose to conduct research in </w:t>
      </w:r>
      <w:proofErr w:type="spellStart"/>
      <w:r w:rsidRPr="005E2E24">
        <w:rPr>
          <w:rFonts w:ascii="Arial" w:eastAsia="Times New Roman" w:hAnsi="Arial" w:cs="Arial"/>
        </w:rPr>
        <w:t>Patempuran</w:t>
      </w:r>
      <w:proofErr w:type="spellEnd"/>
      <w:r w:rsidRPr="005E2E24">
        <w:rPr>
          <w:rFonts w:ascii="Arial" w:eastAsia="Times New Roman" w:hAnsi="Arial" w:cs="Arial"/>
        </w:rPr>
        <w:t xml:space="preserve"> Village, </w:t>
      </w:r>
      <w:proofErr w:type="spellStart"/>
      <w:r w:rsidRPr="005E2E24">
        <w:rPr>
          <w:rFonts w:ascii="Arial" w:eastAsia="Times New Roman" w:hAnsi="Arial" w:cs="Arial"/>
        </w:rPr>
        <w:t>Kalisat</w:t>
      </w:r>
      <w:proofErr w:type="spellEnd"/>
      <w:r w:rsidRPr="005E2E24">
        <w:rPr>
          <w:rFonts w:ascii="Arial" w:eastAsia="Times New Roman" w:hAnsi="Arial" w:cs="Arial"/>
        </w:rPr>
        <w:t xml:space="preserve"> District, as the KPM area with the most </w:t>
      </w:r>
      <w:r w:rsidR="007B3EBB" w:rsidRPr="005E2E24">
        <w:rPr>
          <w:rFonts w:ascii="Arial" w:eastAsia="Times New Roman" w:hAnsi="Arial" w:cs="Arial"/>
        </w:rPr>
        <w:t>children under the age of five</w:t>
      </w:r>
      <w:r w:rsidRPr="005E2E24">
        <w:rPr>
          <w:rFonts w:ascii="Arial" w:eastAsia="Times New Roman" w:hAnsi="Arial" w:cs="Arial"/>
        </w:rPr>
        <w:t xml:space="preserve"> in </w:t>
      </w:r>
      <w:proofErr w:type="spellStart"/>
      <w:r w:rsidRPr="005E2E24">
        <w:rPr>
          <w:rFonts w:ascii="Arial" w:eastAsia="Times New Roman" w:hAnsi="Arial" w:cs="Arial"/>
        </w:rPr>
        <w:t>Jember</w:t>
      </w:r>
      <w:proofErr w:type="spellEnd"/>
      <w:r w:rsidRPr="005E2E24">
        <w:rPr>
          <w:rFonts w:ascii="Arial" w:eastAsia="Times New Roman" w:hAnsi="Arial" w:cs="Arial"/>
        </w:rPr>
        <w:t xml:space="preserve"> Regency.</w:t>
      </w:r>
    </w:p>
    <w:p w:rsidR="008075A4" w:rsidRPr="005E2E24" w:rsidRDefault="008075A4" w:rsidP="005E2E24">
      <w:pPr>
        <w:spacing w:after="0" w:line="360" w:lineRule="auto"/>
        <w:jc w:val="both"/>
        <w:rPr>
          <w:rFonts w:ascii="Arial" w:eastAsia="Times New Roman" w:hAnsi="Arial" w:cs="Arial"/>
          <w:b/>
        </w:rPr>
      </w:pPr>
    </w:p>
    <w:p w:rsidR="008075A4" w:rsidRPr="005E2E24" w:rsidRDefault="005E2E24" w:rsidP="005E2E24">
      <w:pPr>
        <w:spacing w:after="0" w:line="360" w:lineRule="auto"/>
        <w:jc w:val="both"/>
        <w:rPr>
          <w:rFonts w:ascii="Arial" w:eastAsia="Times New Roman" w:hAnsi="Arial" w:cs="Arial"/>
          <w:b/>
        </w:rPr>
      </w:pPr>
      <w:r>
        <w:rPr>
          <w:rFonts w:ascii="Arial" w:eastAsia="Times New Roman" w:hAnsi="Arial" w:cs="Arial"/>
          <w:b/>
        </w:rPr>
        <w:t>MATERIALS AND METHODS</w:t>
      </w:r>
    </w:p>
    <w:p w:rsidR="008075A4" w:rsidRPr="005E2E24" w:rsidRDefault="00B27B7F" w:rsidP="005E2E24">
      <w:pPr>
        <w:spacing w:after="0" w:line="360" w:lineRule="auto"/>
        <w:ind w:firstLine="720"/>
        <w:jc w:val="both"/>
        <w:rPr>
          <w:rFonts w:ascii="Arial" w:eastAsia="Times New Roman" w:hAnsi="Arial" w:cs="Arial"/>
        </w:rPr>
      </w:pPr>
      <w:r w:rsidRPr="005E2E24">
        <w:rPr>
          <w:rFonts w:ascii="Arial" w:eastAsia="Times New Roman" w:hAnsi="Arial" w:cs="Arial"/>
        </w:rPr>
        <w:t>This study used a cross</w:t>
      </w:r>
      <w:r w:rsidR="00F96FAE">
        <w:rPr>
          <w:rFonts w:ascii="Arial" w:eastAsia="Times New Roman" w:hAnsi="Arial" w:cs="Arial"/>
        </w:rPr>
        <w:t xml:space="preserve">-sectional research approach. </w:t>
      </w:r>
      <w:r w:rsidRPr="005E2E24">
        <w:rPr>
          <w:rFonts w:ascii="Arial" w:eastAsia="Times New Roman" w:hAnsi="Arial" w:cs="Arial"/>
        </w:rPr>
        <w:t>This design was employed with the premise that data collecting on study variables</w:t>
      </w:r>
      <w:r w:rsidR="00F96FAE">
        <w:rPr>
          <w:rFonts w:ascii="Arial" w:eastAsia="Times New Roman" w:hAnsi="Arial" w:cs="Arial"/>
        </w:rPr>
        <w:t xml:space="preserve"> is conducted simultaneously. </w:t>
      </w:r>
      <w:r w:rsidRPr="005E2E24">
        <w:rPr>
          <w:rFonts w:ascii="Arial" w:eastAsia="Times New Roman" w:hAnsi="Arial" w:cs="Arial"/>
        </w:rPr>
        <w:t xml:space="preserve">The study focused on the population of children aged 12-59 months in </w:t>
      </w:r>
      <w:proofErr w:type="spellStart"/>
      <w:r w:rsidRPr="005E2E24">
        <w:rPr>
          <w:rFonts w:ascii="Arial" w:eastAsia="Times New Roman" w:hAnsi="Arial" w:cs="Arial"/>
        </w:rPr>
        <w:t>Patempuran</w:t>
      </w:r>
      <w:proofErr w:type="spellEnd"/>
      <w:r w:rsidRPr="005E2E24">
        <w:rPr>
          <w:rFonts w:ascii="Arial" w:eastAsia="Times New Roman" w:hAnsi="Arial" w:cs="Arial"/>
        </w:rPr>
        <w:t xml:space="preserve"> Village, </w:t>
      </w:r>
      <w:proofErr w:type="spellStart"/>
      <w:r w:rsidRPr="005E2E24">
        <w:rPr>
          <w:rFonts w:ascii="Arial" w:eastAsia="Times New Roman" w:hAnsi="Arial" w:cs="Arial"/>
        </w:rPr>
        <w:t>Kalisat</w:t>
      </w:r>
      <w:proofErr w:type="spellEnd"/>
      <w:r w:rsidRPr="005E2E24">
        <w:rPr>
          <w:rFonts w:ascii="Arial" w:eastAsia="Times New Roman" w:hAnsi="Arial" w:cs="Arial"/>
        </w:rPr>
        <w:t xml:space="preserve"> </w:t>
      </w:r>
      <w:proofErr w:type="spellStart"/>
      <w:r w:rsidRPr="005E2E24">
        <w:rPr>
          <w:rFonts w:ascii="Arial" w:eastAsia="Times New Roman" w:hAnsi="Arial" w:cs="Arial"/>
        </w:rPr>
        <w:t>Jember</w:t>
      </w:r>
      <w:proofErr w:type="spellEnd"/>
      <w:r w:rsidRPr="005E2E24">
        <w:rPr>
          <w:rFonts w:ascii="Arial" w:eastAsia="Times New Roman" w:hAnsi="Arial" w:cs="Arial"/>
        </w:rPr>
        <w:t xml:space="preserve"> District.   Meanwhile, the sample for this study was selected using a random sampling approach. It included several children under the age of five from </w:t>
      </w:r>
      <w:proofErr w:type="spellStart"/>
      <w:r w:rsidRPr="005E2E24">
        <w:rPr>
          <w:rFonts w:ascii="Arial" w:eastAsia="Times New Roman" w:hAnsi="Arial" w:cs="Arial"/>
        </w:rPr>
        <w:t>Patempuran</w:t>
      </w:r>
      <w:proofErr w:type="spellEnd"/>
      <w:r w:rsidRPr="005E2E24">
        <w:rPr>
          <w:rFonts w:ascii="Arial" w:eastAsia="Times New Roman" w:hAnsi="Arial" w:cs="Arial"/>
        </w:rPr>
        <w:t xml:space="preserve"> Village, located in</w:t>
      </w:r>
      <w:r w:rsidR="00F96FAE">
        <w:rPr>
          <w:rFonts w:ascii="Arial" w:eastAsia="Times New Roman" w:hAnsi="Arial" w:cs="Arial"/>
        </w:rPr>
        <w:t xml:space="preserve"> the </w:t>
      </w:r>
      <w:proofErr w:type="spellStart"/>
      <w:r w:rsidR="00F96FAE">
        <w:rPr>
          <w:rFonts w:ascii="Arial" w:eastAsia="Times New Roman" w:hAnsi="Arial" w:cs="Arial"/>
        </w:rPr>
        <w:t>Kalisat</w:t>
      </w:r>
      <w:proofErr w:type="spellEnd"/>
      <w:r w:rsidR="00F96FAE">
        <w:rPr>
          <w:rFonts w:ascii="Arial" w:eastAsia="Times New Roman" w:hAnsi="Arial" w:cs="Arial"/>
        </w:rPr>
        <w:t xml:space="preserve"> </w:t>
      </w:r>
      <w:proofErr w:type="spellStart"/>
      <w:r w:rsidR="00F96FAE">
        <w:rPr>
          <w:rFonts w:ascii="Arial" w:eastAsia="Times New Roman" w:hAnsi="Arial" w:cs="Arial"/>
        </w:rPr>
        <w:t>Jember</w:t>
      </w:r>
      <w:proofErr w:type="spellEnd"/>
      <w:r w:rsidR="00F96FAE">
        <w:rPr>
          <w:rFonts w:ascii="Arial" w:eastAsia="Times New Roman" w:hAnsi="Arial" w:cs="Arial"/>
        </w:rPr>
        <w:t xml:space="preserve"> District. </w:t>
      </w:r>
      <w:r w:rsidRPr="005E2E24">
        <w:rPr>
          <w:rFonts w:ascii="Arial" w:eastAsia="Times New Roman" w:hAnsi="Arial" w:cs="Arial"/>
        </w:rPr>
        <w:t>To ensure the research is conducted with optimal effectiveness and efficiency, and to prevent any data bias, the researchers carefully selected and screened the sample. The objective was to maintain a sample that accurately represents the</w:t>
      </w:r>
      <w:r w:rsidR="00F96FAE">
        <w:rPr>
          <w:rFonts w:ascii="Arial" w:eastAsia="Times New Roman" w:hAnsi="Arial" w:cs="Arial"/>
        </w:rPr>
        <w:t xml:space="preserve"> community under investigation. </w:t>
      </w:r>
      <w:r w:rsidRPr="005E2E24">
        <w:rPr>
          <w:rFonts w:ascii="Arial" w:eastAsia="Times New Roman" w:hAnsi="Arial" w:cs="Arial"/>
        </w:rPr>
        <w:t>Therefore, certain criteria were established to determine which individuals would be include</w:t>
      </w:r>
      <w:r w:rsidR="00F96FAE">
        <w:rPr>
          <w:rFonts w:ascii="Arial" w:eastAsia="Times New Roman" w:hAnsi="Arial" w:cs="Arial"/>
        </w:rPr>
        <w:t xml:space="preserve">d or excluded from the sample. </w:t>
      </w:r>
      <w:r w:rsidRPr="005E2E24">
        <w:rPr>
          <w:rFonts w:ascii="Arial" w:eastAsia="Times New Roman" w:hAnsi="Arial" w:cs="Arial"/>
        </w:rPr>
        <w:t xml:space="preserve">Inclusion criteria were: 1) parents with children aged 12-59 months who are registered for postnatal health care; 2) mother residing in </w:t>
      </w:r>
      <w:proofErr w:type="spellStart"/>
      <w:r w:rsidRPr="005E2E24">
        <w:rPr>
          <w:rFonts w:ascii="Arial" w:eastAsia="Times New Roman" w:hAnsi="Arial" w:cs="Arial"/>
        </w:rPr>
        <w:t>Patempuran</w:t>
      </w:r>
      <w:proofErr w:type="spellEnd"/>
      <w:r w:rsidRPr="005E2E24">
        <w:rPr>
          <w:rFonts w:ascii="Arial" w:eastAsia="Times New Roman" w:hAnsi="Arial" w:cs="Arial"/>
        </w:rPr>
        <w:t xml:space="preserve"> Village, </w:t>
      </w:r>
      <w:proofErr w:type="spellStart"/>
      <w:r w:rsidRPr="005E2E24">
        <w:rPr>
          <w:rFonts w:ascii="Arial" w:eastAsia="Times New Roman" w:hAnsi="Arial" w:cs="Arial"/>
        </w:rPr>
        <w:t>Kalisat</w:t>
      </w:r>
      <w:proofErr w:type="spellEnd"/>
      <w:r w:rsidRPr="005E2E24">
        <w:rPr>
          <w:rFonts w:ascii="Arial" w:eastAsia="Times New Roman" w:hAnsi="Arial" w:cs="Arial"/>
        </w:rPr>
        <w:t xml:space="preserve"> </w:t>
      </w:r>
      <w:proofErr w:type="spellStart"/>
      <w:r w:rsidRPr="005E2E24">
        <w:rPr>
          <w:rFonts w:ascii="Arial" w:eastAsia="Times New Roman" w:hAnsi="Arial" w:cs="Arial"/>
        </w:rPr>
        <w:t>Jember</w:t>
      </w:r>
      <w:proofErr w:type="spellEnd"/>
      <w:r w:rsidRPr="005E2E24">
        <w:rPr>
          <w:rFonts w:ascii="Arial" w:eastAsia="Times New Roman" w:hAnsi="Arial" w:cs="Arial"/>
        </w:rPr>
        <w:t xml:space="preserve"> District; 3) the mother with a lawful spouse in accordance with both legal and religious regulations; 4) the wife </w:t>
      </w:r>
      <w:r w:rsidRPr="005E2E24">
        <w:rPr>
          <w:rFonts w:ascii="Arial" w:eastAsia="Times New Roman" w:hAnsi="Arial" w:cs="Arial"/>
        </w:rPr>
        <w:lastRenderedPageBreak/>
        <w:t>cohabitates with her spouse; 5) the husband without employed at a location outside the city; 6) interested in participati</w:t>
      </w:r>
      <w:r w:rsidR="0069182D">
        <w:rPr>
          <w:rFonts w:ascii="Arial" w:eastAsia="Times New Roman" w:hAnsi="Arial" w:cs="Arial"/>
        </w:rPr>
        <w:t xml:space="preserve">ng as a research participant. </w:t>
      </w:r>
      <w:r w:rsidRPr="005E2E24">
        <w:rPr>
          <w:rFonts w:ascii="Arial" w:eastAsia="Times New Roman" w:hAnsi="Arial" w:cs="Arial"/>
        </w:rPr>
        <w:t>The exclusion criteria encompassed children under the age of five who lack both parents or have deceased parents, as well as those who have relocated from their original residence.</w:t>
      </w:r>
    </w:p>
    <w:p w:rsidR="00E1140F" w:rsidRPr="005E2E24" w:rsidRDefault="00B27B7F" w:rsidP="005E2E24">
      <w:pPr>
        <w:spacing w:after="0" w:line="360" w:lineRule="auto"/>
        <w:ind w:firstLine="720"/>
        <w:jc w:val="both"/>
        <w:rPr>
          <w:rFonts w:ascii="Arial" w:eastAsia="Times New Roman" w:hAnsi="Arial" w:cs="Arial"/>
        </w:rPr>
      </w:pPr>
      <w:r w:rsidRPr="005E2E24">
        <w:rPr>
          <w:rFonts w:ascii="Arial" w:eastAsia="Times New Roman" w:hAnsi="Arial" w:cs="Arial"/>
        </w:rPr>
        <w:t xml:space="preserve">The research utilized secondary data obtained from the </w:t>
      </w:r>
      <w:proofErr w:type="spellStart"/>
      <w:r w:rsidRPr="005E2E24">
        <w:rPr>
          <w:rFonts w:ascii="Arial" w:eastAsia="Times New Roman" w:hAnsi="Arial" w:cs="Arial"/>
        </w:rPr>
        <w:t>Jember</w:t>
      </w:r>
      <w:proofErr w:type="spellEnd"/>
      <w:r w:rsidRPr="005E2E24">
        <w:rPr>
          <w:rFonts w:ascii="Arial" w:eastAsia="Times New Roman" w:hAnsi="Arial" w:cs="Arial"/>
        </w:rPr>
        <w:t xml:space="preserve"> Regency Social Service. This data was used to ascertain the count of children under the age of five who received PKH, the number of </w:t>
      </w:r>
      <w:r w:rsidR="007B3EBB" w:rsidRPr="005E2E24">
        <w:rPr>
          <w:rFonts w:ascii="Arial" w:eastAsia="Times New Roman" w:hAnsi="Arial" w:cs="Arial"/>
        </w:rPr>
        <w:t>children under the age of five</w:t>
      </w:r>
      <w:r w:rsidRPr="005E2E24">
        <w:rPr>
          <w:rFonts w:ascii="Arial" w:eastAsia="Times New Roman" w:hAnsi="Arial" w:cs="Arial"/>
        </w:rPr>
        <w:t xml:space="preserve"> received from the </w:t>
      </w:r>
      <w:proofErr w:type="spellStart"/>
      <w:r w:rsidRPr="005E2E24">
        <w:rPr>
          <w:rFonts w:ascii="Arial" w:eastAsia="Times New Roman" w:hAnsi="Arial" w:cs="Arial"/>
        </w:rPr>
        <w:t>Kalisat</w:t>
      </w:r>
      <w:proofErr w:type="spellEnd"/>
      <w:r w:rsidRPr="005E2E24">
        <w:rPr>
          <w:rFonts w:ascii="Arial" w:eastAsia="Times New Roman" w:hAnsi="Arial" w:cs="Arial"/>
        </w:rPr>
        <w:t xml:space="preserve"> Community Health Center, as well as information on immunization status and weight weighing routines for </w:t>
      </w:r>
      <w:r w:rsidR="007B3EBB" w:rsidRPr="005E2E24">
        <w:rPr>
          <w:rFonts w:ascii="Arial" w:eastAsia="Times New Roman" w:hAnsi="Arial" w:cs="Arial"/>
        </w:rPr>
        <w:t>children under the age of five</w:t>
      </w:r>
      <w:r w:rsidRPr="005E2E24">
        <w:rPr>
          <w:rFonts w:ascii="Arial" w:eastAsia="Times New Roman" w:hAnsi="Arial" w:cs="Arial"/>
        </w:rPr>
        <w:t>. The latter information was sourced from the KIA or KMS book.</w:t>
      </w:r>
      <w:r w:rsidR="007B3EBB" w:rsidRPr="005E2E24">
        <w:rPr>
          <w:rFonts w:ascii="Arial" w:eastAsia="Times New Roman" w:hAnsi="Arial" w:cs="Arial"/>
          <w:lang w:val="id-ID"/>
        </w:rPr>
        <w:t xml:space="preserve"> </w:t>
      </w:r>
      <w:r w:rsidRPr="005E2E24">
        <w:rPr>
          <w:rFonts w:ascii="Arial" w:eastAsia="Times New Roman" w:hAnsi="Arial" w:cs="Arial"/>
        </w:rPr>
        <w:t>The characteristics related to vaccination and weight measurement in this study were acquired by reference to the KIA book.   Immunization is considered comprehensive when a child under the age of five has received all essential vaccines, whereas it is considered incomplete if a child under the age of five has not received any of the essential immunizati</w:t>
      </w:r>
      <w:r w:rsidR="0069182D">
        <w:rPr>
          <w:rFonts w:ascii="Arial" w:eastAsia="Times New Roman" w:hAnsi="Arial" w:cs="Arial"/>
        </w:rPr>
        <w:t xml:space="preserve">ons. </w:t>
      </w:r>
      <w:r w:rsidRPr="005E2E24">
        <w:rPr>
          <w:rFonts w:ascii="Arial" w:eastAsia="Times New Roman" w:hAnsi="Arial" w:cs="Arial"/>
        </w:rPr>
        <w:t>The exclusive breastfeeding variable refers to the provision of breast milk to infants aged 0-6 months, without the inclusion of any solid food or other beverages.</w:t>
      </w:r>
      <w:r w:rsidR="007B3EBB" w:rsidRPr="005E2E24">
        <w:rPr>
          <w:rFonts w:ascii="Arial" w:eastAsia="Times New Roman" w:hAnsi="Arial" w:cs="Arial"/>
          <w:lang w:val="id-ID"/>
        </w:rPr>
        <w:t xml:space="preserve"> </w:t>
      </w:r>
      <w:r w:rsidRPr="005E2E24">
        <w:rPr>
          <w:rFonts w:ascii="Arial" w:eastAsia="Times New Roman" w:hAnsi="Arial" w:cs="Arial"/>
        </w:rPr>
        <w:t>This research has six questions. A score of 6 indicates exclusive nursing, whereas a score more than 6 indicates non-exclusive breastfeeding.</w:t>
      </w:r>
      <w:r w:rsidR="007B3EBB" w:rsidRPr="005E2E24">
        <w:rPr>
          <w:rFonts w:ascii="Arial" w:eastAsia="Times New Roman" w:hAnsi="Arial" w:cs="Arial"/>
          <w:lang w:val="id-ID"/>
        </w:rPr>
        <w:t xml:space="preserve"> </w:t>
      </w:r>
      <w:r w:rsidRPr="005E2E24">
        <w:rPr>
          <w:rFonts w:ascii="Arial" w:eastAsia="Times New Roman" w:hAnsi="Arial" w:cs="Arial"/>
        </w:rPr>
        <w:t>The variable used to measure weight is classified into two categories: routine and non-routine.   Weighing oneself on a monthly basis is considered a routine practice, whereas not doing so deviates from this pattern.</w:t>
      </w:r>
      <w:r w:rsidR="007B3EBB" w:rsidRPr="005E2E24">
        <w:rPr>
          <w:rFonts w:ascii="Arial" w:eastAsia="Times New Roman" w:hAnsi="Arial" w:cs="Arial"/>
          <w:lang w:val="id-ID"/>
        </w:rPr>
        <w:t xml:space="preserve"> </w:t>
      </w:r>
      <w:r w:rsidRPr="005E2E24">
        <w:rPr>
          <w:rFonts w:ascii="Arial" w:eastAsia="Times New Roman" w:hAnsi="Arial" w:cs="Arial"/>
        </w:rPr>
        <w:t>The health service use variable was collected by researchers through interviews with respondents. Specifically, mothers of toddlers were asked to select numerous health care venues.</w:t>
      </w:r>
    </w:p>
    <w:p w:rsidR="008075A4" w:rsidRPr="005E2E24" w:rsidRDefault="00B27B7F" w:rsidP="005E2E24">
      <w:pPr>
        <w:spacing w:after="0" w:line="360" w:lineRule="auto"/>
        <w:ind w:firstLine="720"/>
        <w:jc w:val="both"/>
        <w:rPr>
          <w:rFonts w:ascii="Arial" w:eastAsia="Times New Roman" w:hAnsi="Arial" w:cs="Arial"/>
          <w:lang w:val="id-ID"/>
        </w:rPr>
      </w:pPr>
      <w:r w:rsidRPr="005E2E24">
        <w:rPr>
          <w:rFonts w:ascii="Arial" w:eastAsia="Times New Roman" w:hAnsi="Arial" w:cs="Arial"/>
          <w:lang w:val="id-ID"/>
        </w:rPr>
        <w:t xml:space="preserve">After conducting research, researchers analyzed it using SPSS statistics. The analysis consists of univariate and bivariate analysis. Where the test used in biavariate analysis uses the chi-square test. The basics of decision making are: 1) If P value (sig) &lt;α; then ho is rejected. This means that there are differences between </w:t>
      </w:r>
      <w:r w:rsidR="007B3EBB" w:rsidRPr="005E2E24">
        <w:rPr>
          <w:rFonts w:ascii="Arial" w:eastAsia="Times New Roman" w:hAnsi="Arial" w:cs="Arial"/>
          <w:lang w:val="id-ID"/>
        </w:rPr>
        <w:t>children under the age of five</w:t>
      </w:r>
      <w:r w:rsidRPr="005E2E24">
        <w:rPr>
          <w:rFonts w:ascii="Arial" w:eastAsia="Times New Roman" w:hAnsi="Arial" w:cs="Arial"/>
          <w:lang w:val="id-ID"/>
        </w:rPr>
        <w:t xml:space="preserve"> who are PKH recipients and non-PKH recipients in meeting their basic biomedical physical needs; 2) If P value (sig)&gt; α; Ho is accepted, which means there is no difference between </w:t>
      </w:r>
      <w:r w:rsidR="007B3EBB" w:rsidRPr="005E2E24">
        <w:rPr>
          <w:rFonts w:ascii="Arial" w:eastAsia="Times New Roman" w:hAnsi="Arial" w:cs="Arial"/>
          <w:lang w:val="id-ID"/>
        </w:rPr>
        <w:t>children under the age of five</w:t>
      </w:r>
      <w:r w:rsidRPr="005E2E24">
        <w:rPr>
          <w:rFonts w:ascii="Arial" w:eastAsia="Times New Roman" w:hAnsi="Arial" w:cs="Arial"/>
          <w:lang w:val="id-ID"/>
        </w:rPr>
        <w:t xml:space="preserve"> who are PKH recipients and non-PKH recipients in meeting their basic physical and biomedical needs.</w:t>
      </w:r>
    </w:p>
    <w:p w:rsidR="008075A4" w:rsidRPr="005E2E24" w:rsidRDefault="008075A4" w:rsidP="005E2E24">
      <w:pPr>
        <w:spacing w:after="0" w:line="360" w:lineRule="auto"/>
        <w:ind w:firstLine="720"/>
        <w:jc w:val="both"/>
        <w:rPr>
          <w:rFonts w:ascii="Arial" w:eastAsia="Times New Roman" w:hAnsi="Arial" w:cs="Arial"/>
        </w:rPr>
      </w:pPr>
    </w:p>
    <w:p w:rsidR="008075A4" w:rsidRDefault="005E2E24" w:rsidP="005E2E24">
      <w:pPr>
        <w:spacing w:after="0" w:line="360" w:lineRule="auto"/>
        <w:jc w:val="both"/>
        <w:rPr>
          <w:rFonts w:ascii="Arial" w:eastAsia="Times New Roman" w:hAnsi="Arial" w:cs="Arial"/>
          <w:b/>
        </w:rPr>
      </w:pPr>
      <w:r w:rsidRPr="005E2E24">
        <w:rPr>
          <w:rFonts w:ascii="Arial" w:eastAsia="Times New Roman" w:hAnsi="Arial" w:cs="Arial"/>
          <w:b/>
          <w:lang w:val="id-ID"/>
        </w:rPr>
        <w:t>RESULTS</w:t>
      </w:r>
      <w:r>
        <w:rPr>
          <w:rFonts w:ascii="Arial" w:eastAsia="Times New Roman" w:hAnsi="Arial" w:cs="Arial"/>
          <w:b/>
        </w:rPr>
        <w:t xml:space="preserve"> AND DISCUSSION</w:t>
      </w:r>
    </w:p>
    <w:p w:rsidR="005E2E24" w:rsidRPr="005E2E24" w:rsidRDefault="00F427DC" w:rsidP="005E2E24">
      <w:pPr>
        <w:spacing w:after="0" w:line="360" w:lineRule="auto"/>
        <w:jc w:val="both"/>
        <w:rPr>
          <w:rFonts w:ascii="Arial" w:eastAsia="Times New Roman" w:hAnsi="Arial" w:cs="Arial"/>
          <w:b/>
        </w:rPr>
      </w:pPr>
      <w:r>
        <w:rPr>
          <w:rFonts w:ascii="Arial" w:eastAsia="Times New Roman" w:hAnsi="Arial" w:cs="Arial"/>
          <w:b/>
        </w:rPr>
        <w:t>RESULTS</w:t>
      </w:r>
    </w:p>
    <w:p w:rsidR="008075A4" w:rsidRPr="005E2E24" w:rsidRDefault="00B27B7F" w:rsidP="005E2E24">
      <w:pPr>
        <w:spacing w:after="0" w:line="360" w:lineRule="auto"/>
        <w:ind w:firstLine="720"/>
        <w:jc w:val="both"/>
        <w:rPr>
          <w:rFonts w:ascii="Arial" w:eastAsia="Times New Roman" w:hAnsi="Arial" w:cs="Arial"/>
          <w:lang w:val="id-ID"/>
        </w:rPr>
      </w:pPr>
      <w:r w:rsidRPr="005E2E24">
        <w:rPr>
          <w:rFonts w:ascii="Arial" w:eastAsia="Times New Roman" w:hAnsi="Arial" w:cs="Arial"/>
          <w:lang w:val="id-ID"/>
        </w:rPr>
        <w:lastRenderedPageBreak/>
        <w:t xml:space="preserve">The respondents sampled in this study were 83 mothers of toddlers. This number was obtained from sampling according to inclusion and exclusion criteria, where of the total number of respondents from mothers with toddlers in Patempuran Village, Kalisat Jember District, totaling 289 respondents, only 83 respondents were selected. Next, an analysis of the differences between </w:t>
      </w:r>
      <w:r w:rsidR="007B3EBB" w:rsidRPr="005E2E24">
        <w:rPr>
          <w:rFonts w:ascii="Arial" w:eastAsia="Times New Roman" w:hAnsi="Arial" w:cs="Arial"/>
          <w:lang w:val="id-ID"/>
        </w:rPr>
        <w:t>children under the age of five</w:t>
      </w:r>
      <w:r w:rsidRPr="005E2E24">
        <w:rPr>
          <w:rFonts w:ascii="Arial" w:eastAsia="Times New Roman" w:hAnsi="Arial" w:cs="Arial"/>
          <w:lang w:val="id-ID"/>
        </w:rPr>
        <w:t xml:space="preserve"> receiving PKH and non-PKH recipients in meeting their basic physical and biomedical needs is carried out. The general distribution is as follows:</w:t>
      </w:r>
    </w:p>
    <w:p w:rsidR="008075A4" w:rsidRPr="005E2E24" w:rsidRDefault="00B27B7F" w:rsidP="005E2E24">
      <w:pPr>
        <w:spacing w:after="0" w:line="360" w:lineRule="auto"/>
        <w:jc w:val="center"/>
        <w:rPr>
          <w:rFonts w:ascii="Arial" w:eastAsia="Calibri" w:hAnsi="Arial" w:cs="Arial"/>
          <w:lang w:val="id-ID"/>
        </w:rPr>
      </w:pPr>
      <w:bookmarkStart w:id="0" w:name="_Toc94266977"/>
      <w:r w:rsidRPr="005E2E24">
        <w:rPr>
          <w:rFonts w:ascii="Arial" w:eastAsia="Calibri" w:hAnsi="Arial" w:cs="Arial"/>
          <w:b/>
          <w:lang w:val="id-ID"/>
        </w:rPr>
        <w:t>Tab</w:t>
      </w:r>
      <w:r w:rsidR="008075A4" w:rsidRPr="005E2E24">
        <w:rPr>
          <w:rFonts w:ascii="Arial" w:eastAsia="Calibri" w:hAnsi="Arial" w:cs="Arial"/>
          <w:b/>
          <w:lang w:val="id-ID"/>
        </w:rPr>
        <w:t>l</w:t>
      </w:r>
      <w:r w:rsidRPr="005E2E24">
        <w:rPr>
          <w:rFonts w:ascii="Arial" w:eastAsia="Calibri" w:hAnsi="Arial" w:cs="Arial"/>
          <w:b/>
          <w:lang w:val="id-ID"/>
        </w:rPr>
        <w:t>e</w:t>
      </w:r>
      <w:r w:rsidR="008075A4" w:rsidRPr="005E2E24">
        <w:rPr>
          <w:rFonts w:ascii="Arial" w:eastAsia="Calibri" w:hAnsi="Arial" w:cs="Arial"/>
          <w:b/>
        </w:rPr>
        <w:t xml:space="preserve"> 1</w:t>
      </w:r>
      <w:r w:rsidR="008075A4" w:rsidRPr="005E2E24">
        <w:rPr>
          <w:rFonts w:ascii="Arial" w:eastAsia="Calibri" w:hAnsi="Arial" w:cs="Arial"/>
        </w:rPr>
        <w:t>.</w:t>
      </w:r>
      <w:r w:rsidR="008075A4" w:rsidRPr="005E2E24">
        <w:rPr>
          <w:rFonts w:ascii="Arial" w:eastAsia="Calibri" w:hAnsi="Arial" w:cs="Arial"/>
          <w:noProof/>
          <w:lang w:val="id-ID"/>
        </w:rPr>
        <w:t xml:space="preserve"> </w:t>
      </w:r>
      <w:bookmarkEnd w:id="0"/>
      <w:r w:rsidRPr="005E2E24">
        <w:rPr>
          <w:rFonts w:ascii="Arial" w:eastAsia="Calibri" w:hAnsi="Arial" w:cs="Arial"/>
          <w:noProof/>
        </w:rPr>
        <w:t>Results of univariate analysis of the fulfillment of basic biomedical physical needs</w:t>
      </w:r>
    </w:p>
    <w:tbl>
      <w:tblPr>
        <w:tblW w:w="8238" w:type="dxa"/>
        <w:tblInd w:w="801" w:type="dxa"/>
        <w:tblBorders>
          <w:top w:val="single" w:sz="4" w:space="0" w:color="auto"/>
          <w:bottom w:val="single" w:sz="4" w:space="0" w:color="auto"/>
        </w:tblBorders>
        <w:tblLayout w:type="fixed"/>
        <w:tblLook w:val="0000" w:firstRow="0" w:lastRow="0" w:firstColumn="0" w:lastColumn="0" w:noHBand="0" w:noVBand="0"/>
      </w:tblPr>
      <w:tblGrid>
        <w:gridCol w:w="2921"/>
        <w:gridCol w:w="2765"/>
        <w:gridCol w:w="2552"/>
      </w:tblGrid>
      <w:tr w:rsidR="008075A4" w:rsidRPr="005E2E24" w:rsidTr="00E1140F">
        <w:trPr>
          <w:tblHeader/>
        </w:trPr>
        <w:tc>
          <w:tcPr>
            <w:tcW w:w="2921" w:type="dxa"/>
            <w:tcBorders>
              <w:top w:val="single" w:sz="4" w:space="0" w:color="auto"/>
              <w:bottom w:val="single" w:sz="4" w:space="0" w:color="auto"/>
            </w:tcBorders>
            <w:shd w:val="clear" w:color="auto" w:fill="auto"/>
            <w:vAlign w:val="center"/>
          </w:tcPr>
          <w:p w:rsidR="008075A4" w:rsidRPr="005E2E24" w:rsidRDefault="00B27B7F" w:rsidP="005E2E24">
            <w:pPr>
              <w:spacing w:after="0" w:line="240" w:lineRule="auto"/>
              <w:jc w:val="center"/>
              <w:rPr>
                <w:rFonts w:ascii="Arial" w:eastAsia="Times New Roman" w:hAnsi="Arial" w:cs="Arial"/>
                <w:b/>
                <w:bCs/>
              </w:rPr>
            </w:pPr>
            <w:r w:rsidRPr="005E2E24">
              <w:rPr>
                <w:rFonts w:ascii="Arial" w:eastAsia="Times New Roman" w:hAnsi="Arial" w:cs="Arial"/>
                <w:b/>
                <w:bCs/>
              </w:rPr>
              <w:t>Biomedical Basic Physical Needs</w:t>
            </w:r>
          </w:p>
        </w:tc>
        <w:tc>
          <w:tcPr>
            <w:tcW w:w="2765" w:type="dxa"/>
            <w:tcBorders>
              <w:top w:val="single" w:sz="4" w:space="0" w:color="auto"/>
              <w:bottom w:val="single" w:sz="4" w:space="0" w:color="auto"/>
            </w:tcBorders>
            <w:shd w:val="clear" w:color="auto" w:fill="auto"/>
            <w:vAlign w:val="center"/>
          </w:tcPr>
          <w:p w:rsidR="008075A4" w:rsidRPr="005E2E24" w:rsidRDefault="008075A4" w:rsidP="005E2E24">
            <w:pPr>
              <w:spacing w:after="0" w:line="240" w:lineRule="auto"/>
              <w:jc w:val="center"/>
              <w:rPr>
                <w:rFonts w:ascii="Arial" w:eastAsia="Times New Roman" w:hAnsi="Arial" w:cs="Arial"/>
                <w:b/>
                <w:bCs/>
              </w:rPr>
            </w:pPr>
            <w:r w:rsidRPr="005E2E24">
              <w:rPr>
                <w:rFonts w:ascii="Arial" w:eastAsia="Times New Roman" w:hAnsi="Arial" w:cs="Arial"/>
                <w:b/>
                <w:bCs/>
              </w:rPr>
              <w:t>n</w:t>
            </w:r>
          </w:p>
        </w:tc>
        <w:tc>
          <w:tcPr>
            <w:tcW w:w="2552" w:type="dxa"/>
            <w:tcBorders>
              <w:top w:val="single" w:sz="4" w:space="0" w:color="auto"/>
              <w:bottom w:val="single" w:sz="4" w:space="0" w:color="auto"/>
            </w:tcBorders>
            <w:shd w:val="clear" w:color="auto" w:fill="auto"/>
            <w:vAlign w:val="center"/>
          </w:tcPr>
          <w:p w:rsidR="008075A4" w:rsidRPr="005E2E24" w:rsidRDefault="008075A4" w:rsidP="005E2E24">
            <w:pPr>
              <w:spacing w:after="0" w:line="240" w:lineRule="auto"/>
              <w:jc w:val="center"/>
              <w:rPr>
                <w:rFonts w:ascii="Arial" w:eastAsia="Times New Roman" w:hAnsi="Arial" w:cs="Arial"/>
                <w:b/>
                <w:bCs/>
              </w:rPr>
            </w:pPr>
            <w:r w:rsidRPr="005E2E24">
              <w:rPr>
                <w:rFonts w:ascii="Arial" w:eastAsia="Times New Roman" w:hAnsi="Arial" w:cs="Arial"/>
                <w:b/>
                <w:bCs/>
              </w:rPr>
              <w:t>%</w:t>
            </w:r>
          </w:p>
        </w:tc>
      </w:tr>
      <w:tr w:rsidR="008075A4" w:rsidRPr="005E2E24" w:rsidTr="00E1140F">
        <w:tc>
          <w:tcPr>
            <w:tcW w:w="2921" w:type="dxa"/>
            <w:tcBorders>
              <w:top w:val="single" w:sz="4" w:space="0" w:color="auto"/>
            </w:tcBorders>
            <w:shd w:val="clear" w:color="auto" w:fill="auto"/>
            <w:vAlign w:val="center"/>
          </w:tcPr>
          <w:p w:rsidR="008075A4" w:rsidRPr="005E2E24" w:rsidRDefault="00B27B7F" w:rsidP="005E2E24">
            <w:pPr>
              <w:spacing w:after="0" w:line="240" w:lineRule="auto"/>
              <w:rPr>
                <w:rFonts w:ascii="Arial" w:eastAsia="Times New Roman" w:hAnsi="Arial" w:cs="Arial"/>
                <w:b/>
                <w:bCs/>
              </w:rPr>
            </w:pPr>
            <w:r w:rsidRPr="005E2E24">
              <w:rPr>
                <w:rFonts w:ascii="Arial" w:eastAsia="Times New Roman" w:hAnsi="Arial" w:cs="Arial"/>
                <w:b/>
                <w:bCs/>
              </w:rPr>
              <w:t>Immunization Status</w:t>
            </w:r>
          </w:p>
        </w:tc>
        <w:tc>
          <w:tcPr>
            <w:tcW w:w="2765" w:type="dxa"/>
            <w:tcBorders>
              <w:top w:val="single" w:sz="4" w:space="0" w:color="auto"/>
            </w:tcBorders>
            <w:shd w:val="clear" w:color="auto" w:fill="auto"/>
            <w:vAlign w:val="center"/>
          </w:tcPr>
          <w:p w:rsidR="008075A4" w:rsidRPr="005E2E24" w:rsidRDefault="008075A4" w:rsidP="005E2E24">
            <w:pPr>
              <w:spacing w:after="0" w:line="240" w:lineRule="auto"/>
              <w:ind w:left="357"/>
              <w:jc w:val="center"/>
              <w:rPr>
                <w:rFonts w:ascii="Arial" w:eastAsia="Times New Roman" w:hAnsi="Arial" w:cs="Arial"/>
                <w:b/>
                <w:bCs/>
              </w:rPr>
            </w:pPr>
          </w:p>
        </w:tc>
        <w:tc>
          <w:tcPr>
            <w:tcW w:w="2552" w:type="dxa"/>
            <w:tcBorders>
              <w:top w:val="single" w:sz="4" w:space="0" w:color="auto"/>
            </w:tcBorders>
            <w:shd w:val="clear" w:color="auto" w:fill="auto"/>
            <w:vAlign w:val="center"/>
          </w:tcPr>
          <w:p w:rsidR="008075A4" w:rsidRPr="005E2E24" w:rsidRDefault="008075A4" w:rsidP="005E2E24">
            <w:pPr>
              <w:spacing w:after="0" w:line="240" w:lineRule="auto"/>
              <w:ind w:left="357"/>
              <w:jc w:val="center"/>
              <w:rPr>
                <w:rFonts w:ascii="Arial" w:eastAsia="Times New Roman" w:hAnsi="Arial" w:cs="Arial"/>
                <w:b/>
                <w:bCs/>
              </w:rPr>
            </w:pPr>
          </w:p>
        </w:tc>
      </w:tr>
      <w:tr w:rsidR="008075A4" w:rsidRPr="005E2E24" w:rsidTr="00E1140F">
        <w:tc>
          <w:tcPr>
            <w:tcW w:w="2921" w:type="dxa"/>
            <w:shd w:val="clear" w:color="auto" w:fill="auto"/>
            <w:vAlign w:val="center"/>
          </w:tcPr>
          <w:p w:rsidR="008075A4" w:rsidRPr="005E2E24" w:rsidRDefault="00B27B7F" w:rsidP="005E2E24">
            <w:pPr>
              <w:spacing w:after="0" w:line="240" w:lineRule="auto"/>
              <w:rPr>
                <w:rFonts w:ascii="Arial" w:eastAsia="Times New Roman" w:hAnsi="Arial" w:cs="Arial"/>
                <w:lang w:val="id-ID"/>
              </w:rPr>
            </w:pPr>
            <w:r w:rsidRPr="005E2E24">
              <w:rPr>
                <w:rFonts w:ascii="Arial" w:eastAsia="Times New Roman" w:hAnsi="Arial" w:cs="Arial"/>
                <w:lang w:val="id-ID"/>
              </w:rPr>
              <w:t>Completed</w:t>
            </w:r>
          </w:p>
        </w:tc>
        <w:tc>
          <w:tcPr>
            <w:tcW w:w="2765" w:type="dxa"/>
            <w:shd w:val="clear" w:color="auto" w:fill="auto"/>
            <w:vAlign w:val="center"/>
          </w:tcPr>
          <w:p w:rsidR="008075A4" w:rsidRPr="005E2E24" w:rsidRDefault="008075A4" w:rsidP="005E2E24">
            <w:pPr>
              <w:spacing w:after="0" w:line="240" w:lineRule="auto"/>
              <w:jc w:val="center"/>
              <w:rPr>
                <w:rFonts w:ascii="Arial" w:eastAsia="Times New Roman" w:hAnsi="Arial" w:cs="Arial"/>
              </w:rPr>
            </w:pPr>
            <w:r w:rsidRPr="005E2E24">
              <w:rPr>
                <w:rFonts w:ascii="Arial" w:eastAsia="Times New Roman" w:hAnsi="Arial" w:cs="Arial"/>
              </w:rPr>
              <w:t>73</w:t>
            </w:r>
          </w:p>
        </w:tc>
        <w:tc>
          <w:tcPr>
            <w:tcW w:w="2552" w:type="dxa"/>
            <w:shd w:val="clear" w:color="auto" w:fill="auto"/>
            <w:vAlign w:val="center"/>
          </w:tcPr>
          <w:p w:rsidR="008075A4" w:rsidRPr="005E2E24" w:rsidRDefault="008075A4" w:rsidP="005E2E24">
            <w:pPr>
              <w:spacing w:after="0" w:line="240" w:lineRule="auto"/>
              <w:jc w:val="center"/>
              <w:rPr>
                <w:rFonts w:ascii="Arial" w:eastAsia="Times New Roman" w:hAnsi="Arial" w:cs="Arial"/>
              </w:rPr>
            </w:pPr>
            <w:r w:rsidRPr="005E2E24">
              <w:rPr>
                <w:rFonts w:ascii="Arial" w:eastAsia="Times New Roman" w:hAnsi="Arial" w:cs="Arial"/>
              </w:rPr>
              <w:t>88</w:t>
            </w:r>
          </w:p>
        </w:tc>
      </w:tr>
      <w:tr w:rsidR="008075A4" w:rsidRPr="005E2E24" w:rsidTr="00E1140F">
        <w:tc>
          <w:tcPr>
            <w:tcW w:w="2921" w:type="dxa"/>
            <w:tcBorders>
              <w:bottom w:val="single" w:sz="4" w:space="0" w:color="auto"/>
            </w:tcBorders>
            <w:shd w:val="clear" w:color="auto" w:fill="auto"/>
            <w:vAlign w:val="center"/>
          </w:tcPr>
          <w:p w:rsidR="008075A4" w:rsidRPr="005E2E24" w:rsidRDefault="00B27B7F" w:rsidP="005E2E24">
            <w:pPr>
              <w:spacing w:after="0" w:line="240" w:lineRule="auto"/>
              <w:rPr>
                <w:rFonts w:ascii="Arial" w:eastAsia="Times New Roman" w:hAnsi="Arial" w:cs="Arial"/>
                <w:lang w:val="id-ID"/>
              </w:rPr>
            </w:pPr>
            <w:r w:rsidRPr="005E2E24">
              <w:rPr>
                <w:rFonts w:ascii="Arial" w:eastAsia="Times New Roman" w:hAnsi="Arial" w:cs="Arial"/>
                <w:lang w:val="id-ID"/>
              </w:rPr>
              <w:t>Not completed</w:t>
            </w:r>
          </w:p>
        </w:tc>
        <w:tc>
          <w:tcPr>
            <w:tcW w:w="2765" w:type="dxa"/>
            <w:tcBorders>
              <w:bottom w:val="single" w:sz="4" w:space="0" w:color="auto"/>
            </w:tcBorders>
            <w:shd w:val="clear" w:color="auto" w:fill="auto"/>
            <w:vAlign w:val="center"/>
          </w:tcPr>
          <w:p w:rsidR="008075A4" w:rsidRPr="005E2E24" w:rsidRDefault="008075A4" w:rsidP="005E2E24">
            <w:pPr>
              <w:spacing w:after="0" w:line="240" w:lineRule="auto"/>
              <w:jc w:val="center"/>
              <w:rPr>
                <w:rFonts w:ascii="Arial" w:eastAsia="Times New Roman" w:hAnsi="Arial" w:cs="Arial"/>
              </w:rPr>
            </w:pPr>
            <w:r w:rsidRPr="005E2E24">
              <w:rPr>
                <w:rFonts w:ascii="Arial" w:eastAsia="Times New Roman" w:hAnsi="Arial" w:cs="Arial"/>
              </w:rPr>
              <w:t>10</w:t>
            </w:r>
          </w:p>
        </w:tc>
        <w:tc>
          <w:tcPr>
            <w:tcW w:w="2552" w:type="dxa"/>
            <w:tcBorders>
              <w:bottom w:val="single" w:sz="4" w:space="0" w:color="auto"/>
            </w:tcBorders>
            <w:shd w:val="clear" w:color="auto" w:fill="auto"/>
            <w:vAlign w:val="center"/>
          </w:tcPr>
          <w:p w:rsidR="008075A4" w:rsidRPr="005E2E24" w:rsidRDefault="008075A4" w:rsidP="005E2E24">
            <w:pPr>
              <w:spacing w:after="0" w:line="240" w:lineRule="auto"/>
              <w:jc w:val="center"/>
              <w:rPr>
                <w:rFonts w:ascii="Arial" w:eastAsia="Times New Roman" w:hAnsi="Arial" w:cs="Arial"/>
              </w:rPr>
            </w:pPr>
            <w:r w:rsidRPr="005E2E24">
              <w:rPr>
                <w:rFonts w:ascii="Arial" w:eastAsia="Times New Roman" w:hAnsi="Arial" w:cs="Arial"/>
              </w:rPr>
              <w:t>12</w:t>
            </w:r>
          </w:p>
        </w:tc>
      </w:tr>
      <w:tr w:rsidR="008075A4" w:rsidRPr="005E2E24" w:rsidTr="00E1140F">
        <w:tc>
          <w:tcPr>
            <w:tcW w:w="2921" w:type="dxa"/>
            <w:tcBorders>
              <w:top w:val="single" w:sz="4" w:space="0" w:color="auto"/>
              <w:bottom w:val="single" w:sz="4" w:space="0" w:color="auto"/>
            </w:tcBorders>
            <w:shd w:val="clear" w:color="auto" w:fill="auto"/>
            <w:vAlign w:val="center"/>
          </w:tcPr>
          <w:p w:rsidR="008075A4" w:rsidRPr="005E2E24" w:rsidRDefault="008075A4" w:rsidP="005E2E24">
            <w:pPr>
              <w:spacing w:after="0" w:line="240" w:lineRule="auto"/>
              <w:rPr>
                <w:rFonts w:ascii="Arial" w:eastAsia="Times New Roman" w:hAnsi="Arial" w:cs="Arial"/>
                <w:b/>
                <w:bCs/>
              </w:rPr>
            </w:pPr>
            <w:r w:rsidRPr="005E2E24">
              <w:rPr>
                <w:rFonts w:ascii="Arial" w:eastAsia="Times New Roman" w:hAnsi="Arial" w:cs="Arial"/>
                <w:b/>
                <w:bCs/>
              </w:rPr>
              <w:t>Total</w:t>
            </w:r>
          </w:p>
        </w:tc>
        <w:tc>
          <w:tcPr>
            <w:tcW w:w="2765" w:type="dxa"/>
            <w:tcBorders>
              <w:top w:val="single" w:sz="4" w:space="0" w:color="auto"/>
              <w:bottom w:val="single" w:sz="4" w:space="0" w:color="auto"/>
            </w:tcBorders>
            <w:shd w:val="clear" w:color="auto" w:fill="auto"/>
            <w:vAlign w:val="center"/>
          </w:tcPr>
          <w:p w:rsidR="008075A4" w:rsidRPr="005E2E24" w:rsidRDefault="008075A4" w:rsidP="005E2E24">
            <w:pPr>
              <w:spacing w:after="0" w:line="240" w:lineRule="auto"/>
              <w:jc w:val="center"/>
              <w:rPr>
                <w:rFonts w:ascii="Arial" w:eastAsia="Times New Roman" w:hAnsi="Arial" w:cs="Arial"/>
                <w:b/>
                <w:bCs/>
              </w:rPr>
            </w:pPr>
            <w:r w:rsidRPr="005E2E24">
              <w:rPr>
                <w:rFonts w:ascii="Arial" w:eastAsia="Times New Roman" w:hAnsi="Arial" w:cs="Arial"/>
                <w:b/>
                <w:bCs/>
              </w:rPr>
              <w:t>83</w:t>
            </w:r>
          </w:p>
        </w:tc>
        <w:tc>
          <w:tcPr>
            <w:tcW w:w="2552" w:type="dxa"/>
            <w:tcBorders>
              <w:top w:val="single" w:sz="4" w:space="0" w:color="auto"/>
              <w:bottom w:val="single" w:sz="4" w:space="0" w:color="auto"/>
            </w:tcBorders>
            <w:shd w:val="clear" w:color="auto" w:fill="auto"/>
            <w:vAlign w:val="center"/>
          </w:tcPr>
          <w:p w:rsidR="008075A4" w:rsidRPr="005E2E24" w:rsidRDefault="008075A4" w:rsidP="005E2E24">
            <w:pPr>
              <w:keepNext/>
              <w:spacing w:after="0" w:line="240" w:lineRule="auto"/>
              <w:jc w:val="center"/>
              <w:rPr>
                <w:rFonts w:ascii="Arial" w:eastAsia="Times New Roman" w:hAnsi="Arial" w:cs="Arial"/>
                <w:b/>
                <w:bCs/>
              </w:rPr>
            </w:pPr>
            <w:r w:rsidRPr="005E2E24">
              <w:rPr>
                <w:rFonts w:ascii="Arial" w:eastAsia="Times New Roman" w:hAnsi="Arial" w:cs="Arial"/>
                <w:b/>
                <w:bCs/>
              </w:rPr>
              <w:t>100</w:t>
            </w:r>
          </w:p>
        </w:tc>
      </w:tr>
      <w:tr w:rsidR="008075A4" w:rsidRPr="005E2E24" w:rsidTr="00E1140F">
        <w:tc>
          <w:tcPr>
            <w:tcW w:w="2921" w:type="dxa"/>
            <w:tcBorders>
              <w:top w:val="single" w:sz="4" w:space="0" w:color="auto"/>
            </w:tcBorders>
            <w:shd w:val="clear" w:color="auto" w:fill="auto"/>
            <w:vAlign w:val="center"/>
          </w:tcPr>
          <w:p w:rsidR="008075A4" w:rsidRPr="005E2E24" w:rsidRDefault="00B27B7F" w:rsidP="005E2E24">
            <w:pPr>
              <w:spacing w:after="0" w:line="240" w:lineRule="auto"/>
              <w:rPr>
                <w:rFonts w:ascii="Arial" w:eastAsia="Times New Roman" w:hAnsi="Arial" w:cs="Arial"/>
                <w:b/>
                <w:bCs/>
              </w:rPr>
            </w:pPr>
            <w:r w:rsidRPr="005E2E24">
              <w:rPr>
                <w:rFonts w:ascii="Arial" w:eastAsia="Times New Roman" w:hAnsi="Arial" w:cs="Arial"/>
                <w:b/>
                <w:bCs/>
              </w:rPr>
              <w:t>Exclusive breastfeeding</w:t>
            </w:r>
          </w:p>
        </w:tc>
        <w:tc>
          <w:tcPr>
            <w:tcW w:w="2765" w:type="dxa"/>
            <w:tcBorders>
              <w:top w:val="single" w:sz="4" w:space="0" w:color="auto"/>
            </w:tcBorders>
            <w:shd w:val="clear" w:color="auto" w:fill="auto"/>
            <w:vAlign w:val="center"/>
          </w:tcPr>
          <w:p w:rsidR="008075A4" w:rsidRPr="005E2E24" w:rsidRDefault="008075A4" w:rsidP="005E2E24">
            <w:pPr>
              <w:spacing w:after="0" w:line="240" w:lineRule="auto"/>
              <w:ind w:left="357"/>
              <w:jc w:val="center"/>
              <w:rPr>
                <w:rFonts w:ascii="Arial" w:eastAsia="Times New Roman" w:hAnsi="Arial" w:cs="Arial"/>
                <w:b/>
                <w:bCs/>
              </w:rPr>
            </w:pPr>
          </w:p>
        </w:tc>
        <w:tc>
          <w:tcPr>
            <w:tcW w:w="2552" w:type="dxa"/>
            <w:tcBorders>
              <w:top w:val="single" w:sz="4" w:space="0" w:color="auto"/>
            </w:tcBorders>
            <w:shd w:val="clear" w:color="auto" w:fill="auto"/>
            <w:vAlign w:val="center"/>
          </w:tcPr>
          <w:p w:rsidR="008075A4" w:rsidRPr="005E2E24" w:rsidRDefault="008075A4" w:rsidP="005E2E24">
            <w:pPr>
              <w:keepNext/>
              <w:spacing w:after="0" w:line="240" w:lineRule="auto"/>
              <w:ind w:left="357"/>
              <w:jc w:val="center"/>
              <w:rPr>
                <w:rFonts w:ascii="Arial" w:eastAsia="Times New Roman" w:hAnsi="Arial" w:cs="Arial"/>
                <w:b/>
                <w:bCs/>
              </w:rPr>
            </w:pPr>
          </w:p>
        </w:tc>
      </w:tr>
      <w:tr w:rsidR="008075A4" w:rsidRPr="005E2E24" w:rsidTr="00E1140F">
        <w:tc>
          <w:tcPr>
            <w:tcW w:w="2921" w:type="dxa"/>
            <w:shd w:val="clear" w:color="auto" w:fill="auto"/>
            <w:vAlign w:val="center"/>
          </w:tcPr>
          <w:p w:rsidR="008075A4" w:rsidRPr="005E2E24" w:rsidRDefault="00B27B7F" w:rsidP="005E2E24">
            <w:pPr>
              <w:spacing w:after="0" w:line="240" w:lineRule="auto"/>
              <w:rPr>
                <w:rFonts w:ascii="Arial" w:eastAsia="Times New Roman" w:hAnsi="Arial" w:cs="Arial"/>
              </w:rPr>
            </w:pPr>
            <w:r w:rsidRPr="005E2E24">
              <w:rPr>
                <w:rFonts w:ascii="Arial" w:eastAsia="Times New Roman" w:hAnsi="Arial" w:cs="Arial"/>
              </w:rPr>
              <w:t>Yes</w:t>
            </w:r>
          </w:p>
        </w:tc>
        <w:tc>
          <w:tcPr>
            <w:tcW w:w="2765" w:type="dxa"/>
            <w:shd w:val="clear" w:color="auto" w:fill="auto"/>
            <w:vAlign w:val="center"/>
          </w:tcPr>
          <w:p w:rsidR="008075A4" w:rsidRPr="005E2E24" w:rsidRDefault="008075A4" w:rsidP="005E2E24">
            <w:pPr>
              <w:spacing w:after="0" w:line="240" w:lineRule="auto"/>
              <w:jc w:val="center"/>
              <w:rPr>
                <w:rFonts w:ascii="Arial" w:eastAsia="Times New Roman" w:hAnsi="Arial" w:cs="Arial"/>
              </w:rPr>
            </w:pPr>
            <w:r w:rsidRPr="005E2E24">
              <w:rPr>
                <w:rFonts w:ascii="Arial" w:eastAsia="Times New Roman" w:hAnsi="Arial" w:cs="Arial"/>
              </w:rPr>
              <w:t>36</w:t>
            </w:r>
          </w:p>
        </w:tc>
        <w:tc>
          <w:tcPr>
            <w:tcW w:w="2552" w:type="dxa"/>
            <w:shd w:val="clear" w:color="auto" w:fill="auto"/>
            <w:vAlign w:val="center"/>
          </w:tcPr>
          <w:p w:rsidR="008075A4" w:rsidRPr="005E2E24" w:rsidRDefault="008075A4" w:rsidP="005E2E24">
            <w:pPr>
              <w:keepNext/>
              <w:spacing w:after="0" w:line="240" w:lineRule="auto"/>
              <w:jc w:val="center"/>
              <w:rPr>
                <w:rFonts w:ascii="Arial" w:eastAsia="Times New Roman" w:hAnsi="Arial" w:cs="Arial"/>
              </w:rPr>
            </w:pPr>
            <w:r w:rsidRPr="005E2E24">
              <w:rPr>
                <w:rFonts w:ascii="Arial" w:eastAsia="Times New Roman" w:hAnsi="Arial" w:cs="Arial"/>
              </w:rPr>
              <w:t>43</w:t>
            </w:r>
          </w:p>
        </w:tc>
      </w:tr>
      <w:tr w:rsidR="008075A4" w:rsidRPr="005E2E24" w:rsidTr="00E1140F">
        <w:tc>
          <w:tcPr>
            <w:tcW w:w="2921" w:type="dxa"/>
            <w:tcBorders>
              <w:bottom w:val="single" w:sz="4" w:space="0" w:color="auto"/>
            </w:tcBorders>
            <w:shd w:val="clear" w:color="auto" w:fill="auto"/>
            <w:vAlign w:val="center"/>
          </w:tcPr>
          <w:p w:rsidR="008075A4" w:rsidRPr="005E2E24" w:rsidRDefault="00B27B7F" w:rsidP="005E2E24">
            <w:pPr>
              <w:spacing w:after="0" w:line="240" w:lineRule="auto"/>
              <w:rPr>
                <w:rFonts w:ascii="Arial" w:eastAsia="Times New Roman" w:hAnsi="Arial" w:cs="Arial"/>
                <w:lang w:val="id-ID"/>
              </w:rPr>
            </w:pPr>
            <w:r w:rsidRPr="005E2E24">
              <w:rPr>
                <w:rFonts w:ascii="Arial" w:eastAsia="Times New Roman" w:hAnsi="Arial" w:cs="Arial"/>
                <w:lang w:val="id-ID"/>
              </w:rPr>
              <w:t>No</w:t>
            </w:r>
          </w:p>
        </w:tc>
        <w:tc>
          <w:tcPr>
            <w:tcW w:w="2765" w:type="dxa"/>
            <w:tcBorders>
              <w:bottom w:val="single" w:sz="4" w:space="0" w:color="auto"/>
            </w:tcBorders>
            <w:shd w:val="clear" w:color="auto" w:fill="auto"/>
            <w:vAlign w:val="center"/>
          </w:tcPr>
          <w:p w:rsidR="008075A4" w:rsidRPr="005E2E24" w:rsidRDefault="008075A4" w:rsidP="005E2E24">
            <w:pPr>
              <w:spacing w:after="0" w:line="240" w:lineRule="auto"/>
              <w:jc w:val="center"/>
              <w:rPr>
                <w:rFonts w:ascii="Arial" w:eastAsia="Times New Roman" w:hAnsi="Arial" w:cs="Arial"/>
              </w:rPr>
            </w:pPr>
            <w:r w:rsidRPr="005E2E24">
              <w:rPr>
                <w:rFonts w:ascii="Arial" w:eastAsia="Times New Roman" w:hAnsi="Arial" w:cs="Arial"/>
              </w:rPr>
              <w:t>47</w:t>
            </w:r>
          </w:p>
        </w:tc>
        <w:tc>
          <w:tcPr>
            <w:tcW w:w="2552" w:type="dxa"/>
            <w:tcBorders>
              <w:bottom w:val="single" w:sz="4" w:space="0" w:color="auto"/>
            </w:tcBorders>
            <w:shd w:val="clear" w:color="auto" w:fill="auto"/>
            <w:vAlign w:val="center"/>
          </w:tcPr>
          <w:p w:rsidR="008075A4" w:rsidRPr="005E2E24" w:rsidRDefault="008075A4" w:rsidP="005E2E24">
            <w:pPr>
              <w:keepNext/>
              <w:spacing w:after="0" w:line="240" w:lineRule="auto"/>
              <w:jc w:val="center"/>
              <w:rPr>
                <w:rFonts w:ascii="Arial" w:eastAsia="Times New Roman" w:hAnsi="Arial" w:cs="Arial"/>
              </w:rPr>
            </w:pPr>
            <w:r w:rsidRPr="005E2E24">
              <w:rPr>
                <w:rFonts w:ascii="Arial" w:eastAsia="Times New Roman" w:hAnsi="Arial" w:cs="Arial"/>
              </w:rPr>
              <w:t>57</w:t>
            </w:r>
          </w:p>
        </w:tc>
      </w:tr>
      <w:tr w:rsidR="008075A4" w:rsidRPr="005E2E24" w:rsidTr="00E1140F">
        <w:tc>
          <w:tcPr>
            <w:tcW w:w="2921" w:type="dxa"/>
            <w:tcBorders>
              <w:top w:val="single" w:sz="4" w:space="0" w:color="auto"/>
              <w:bottom w:val="single" w:sz="4" w:space="0" w:color="auto"/>
            </w:tcBorders>
            <w:shd w:val="clear" w:color="auto" w:fill="auto"/>
            <w:vAlign w:val="center"/>
          </w:tcPr>
          <w:p w:rsidR="008075A4" w:rsidRPr="005E2E24" w:rsidRDefault="008075A4" w:rsidP="005E2E24">
            <w:pPr>
              <w:spacing w:after="0" w:line="240" w:lineRule="auto"/>
              <w:rPr>
                <w:rFonts w:ascii="Arial" w:eastAsia="Times New Roman" w:hAnsi="Arial" w:cs="Arial"/>
                <w:b/>
                <w:bCs/>
              </w:rPr>
            </w:pPr>
            <w:r w:rsidRPr="005E2E24">
              <w:rPr>
                <w:rFonts w:ascii="Arial" w:eastAsia="Times New Roman" w:hAnsi="Arial" w:cs="Arial"/>
                <w:b/>
                <w:bCs/>
              </w:rPr>
              <w:t>Total</w:t>
            </w:r>
          </w:p>
        </w:tc>
        <w:tc>
          <w:tcPr>
            <w:tcW w:w="2765" w:type="dxa"/>
            <w:tcBorders>
              <w:top w:val="single" w:sz="4" w:space="0" w:color="auto"/>
              <w:bottom w:val="single" w:sz="4" w:space="0" w:color="auto"/>
            </w:tcBorders>
            <w:shd w:val="clear" w:color="auto" w:fill="auto"/>
            <w:vAlign w:val="center"/>
          </w:tcPr>
          <w:p w:rsidR="008075A4" w:rsidRPr="005E2E24" w:rsidRDefault="008075A4" w:rsidP="005E2E24">
            <w:pPr>
              <w:spacing w:after="0" w:line="240" w:lineRule="auto"/>
              <w:jc w:val="center"/>
              <w:rPr>
                <w:rFonts w:ascii="Arial" w:eastAsia="Times New Roman" w:hAnsi="Arial" w:cs="Arial"/>
                <w:b/>
                <w:bCs/>
              </w:rPr>
            </w:pPr>
            <w:r w:rsidRPr="005E2E24">
              <w:rPr>
                <w:rFonts w:ascii="Arial" w:eastAsia="Times New Roman" w:hAnsi="Arial" w:cs="Arial"/>
                <w:b/>
                <w:bCs/>
              </w:rPr>
              <w:t>83</w:t>
            </w:r>
          </w:p>
        </w:tc>
        <w:tc>
          <w:tcPr>
            <w:tcW w:w="2552" w:type="dxa"/>
            <w:tcBorders>
              <w:top w:val="single" w:sz="4" w:space="0" w:color="auto"/>
              <w:bottom w:val="single" w:sz="4" w:space="0" w:color="auto"/>
            </w:tcBorders>
            <w:shd w:val="clear" w:color="auto" w:fill="auto"/>
            <w:vAlign w:val="center"/>
          </w:tcPr>
          <w:p w:rsidR="008075A4" w:rsidRPr="005E2E24" w:rsidRDefault="008075A4" w:rsidP="005E2E24">
            <w:pPr>
              <w:keepNext/>
              <w:spacing w:after="0" w:line="240" w:lineRule="auto"/>
              <w:jc w:val="center"/>
              <w:rPr>
                <w:rFonts w:ascii="Arial" w:eastAsia="Times New Roman" w:hAnsi="Arial" w:cs="Arial"/>
                <w:b/>
                <w:bCs/>
              </w:rPr>
            </w:pPr>
            <w:r w:rsidRPr="005E2E24">
              <w:rPr>
                <w:rFonts w:ascii="Arial" w:eastAsia="Times New Roman" w:hAnsi="Arial" w:cs="Arial"/>
                <w:b/>
                <w:bCs/>
              </w:rPr>
              <w:t>100</w:t>
            </w:r>
          </w:p>
        </w:tc>
      </w:tr>
      <w:tr w:rsidR="008075A4" w:rsidRPr="005E2E24" w:rsidTr="00E1140F">
        <w:tc>
          <w:tcPr>
            <w:tcW w:w="2921" w:type="dxa"/>
            <w:tcBorders>
              <w:top w:val="single" w:sz="4" w:space="0" w:color="auto"/>
              <w:bottom w:val="nil"/>
            </w:tcBorders>
            <w:shd w:val="clear" w:color="auto" w:fill="auto"/>
            <w:vAlign w:val="center"/>
          </w:tcPr>
          <w:p w:rsidR="008075A4" w:rsidRPr="005E2E24" w:rsidRDefault="00B27B7F" w:rsidP="005E2E24">
            <w:pPr>
              <w:spacing w:after="0" w:line="240" w:lineRule="auto"/>
              <w:rPr>
                <w:rFonts w:ascii="Arial" w:eastAsia="Times New Roman" w:hAnsi="Arial" w:cs="Arial"/>
                <w:b/>
                <w:bCs/>
              </w:rPr>
            </w:pPr>
            <w:r w:rsidRPr="005E2E24">
              <w:rPr>
                <w:rFonts w:ascii="Arial" w:eastAsia="Times New Roman" w:hAnsi="Arial" w:cs="Arial"/>
                <w:b/>
                <w:bCs/>
              </w:rPr>
              <w:t>Weight Weighing Routine</w:t>
            </w:r>
          </w:p>
        </w:tc>
        <w:tc>
          <w:tcPr>
            <w:tcW w:w="2765" w:type="dxa"/>
            <w:tcBorders>
              <w:top w:val="single" w:sz="4" w:space="0" w:color="auto"/>
              <w:bottom w:val="nil"/>
            </w:tcBorders>
            <w:shd w:val="clear" w:color="auto" w:fill="auto"/>
            <w:vAlign w:val="center"/>
          </w:tcPr>
          <w:p w:rsidR="008075A4" w:rsidRPr="005E2E24" w:rsidRDefault="008075A4" w:rsidP="005E2E24">
            <w:pPr>
              <w:spacing w:after="0" w:line="240" w:lineRule="auto"/>
              <w:ind w:left="357"/>
              <w:jc w:val="center"/>
              <w:rPr>
                <w:rFonts w:ascii="Arial" w:eastAsia="Times New Roman" w:hAnsi="Arial" w:cs="Arial"/>
                <w:b/>
                <w:bCs/>
              </w:rPr>
            </w:pPr>
          </w:p>
        </w:tc>
        <w:tc>
          <w:tcPr>
            <w:tcW w:w="2552" w:type="dxa"/>
            <w:tcBorders>
              <w:top w:val="single" w:sz="4" w:space="0" w:color="auto"/>
              <w:bottom w:val="nil"/>
            </w:tcBorders>
            <w:shd w:val="clear" w:color="auto" w:fill="auto"/>
            <w:vAlign w:val="center"/>
          </w:tcPr>
          <w:p w:rsidR="008075A4" w:rsidRPr="005E2E24" w:rsidRDefault="008075A4" w:rsidP="005E2E24">
            <w:pPr>
              <w:keepNext/>
              <w:spacing w:after="0" w:line="240" w:lineRule="auto"/>
              <w:ind w:left="357"/>
              <w:jc w:val="center"/>
              <w:rPr>
                <w:rFonts w:ascii="Arial" w:eastAsia="Times New Roman" w:hAnsi="Arial" w:cs="Arial"/>
                <w:b/>
                <w:bCs/>
              </w:rPr>
            </w:pPr>
          </w:p>
        </w:tc>
      </w:tr>
      <w:tr w:rsidR="008075A4" w:rsidRPr="005E2E24" w:rsidTr="00E1140F">
        <w:tc>
          <w:tcPr>
            <w:tcW w:w="2921" w:type="dxa"/>
            <w:tcBorders>
              <w:top w:val="nil"/>
              <w:bottom w:val="nil"/>
            </w:tcBorders>
            <w:shd w:val="clear" w:color="auto" w:fill="auto"/>
            <w:vAlign w:val="center"/>
          </w:tcPr>
          <w:p w:rsidR="008075A4" w:rsidRPr="005E2E24" w:rsidRDefault="00B27B7F" w:rsidP="005E2E24">
            <w:pPr>
              <w:spacing w:after="0" w:line="240" w:lineRule="auto"/>
              <w:rPr>
                <w:rFonts w:ascii="Arial" w:eastAsia="Times New Roman" w:hAnsi="Arial" w:cs="Arial"/>
              </w:rPr>
            </w:pPr>
            <w:r w:rsidRPr="005E2E24">
              <w:rPr>
                <w:rFonts w:ascii="Arial" w:eastAsia="Times New Roman" w:hAnsi="Arial" w:cs="Arial"/>
                <w:lang w:val="id-ID"/>
              </w:rPr>
              <w:t>R</w:t>
            </w:r>
            <w:proofErr w:type="spellStart"/>
            <w:r w:rsidRPr="005E2E24">
              <w:rPr>
                <w:rFonts w:ascii="Arial" w:eastAsia="Times New Roman" w:hAnsi="Arial" w:cs="Arial"/>
              </w:rPr>
              <w:t>outine</w:t>
            </w:r>
            <w:proofErr w:type="spellEnd"/>
          </w:p>
        </w:tc>
        <w:tc>
          <w:tcPr>
            <w:tcW w:w="2765" w:type="dxa"/>
            <w:tcBorders>
              <w:top w:val="nil"/>
              <w:bottom w:val="nil"/>
            </w:tcBorders>
            <w:shd w:val="clear" w:color="auto" w:fill="auto"/>
            <w:vAlign w:val="center"/>
          </w:tcPr>
          <w:p w:rsidR="008075A4" w:rsidRPr="005E2E24" w:rsidRDefault="008075A4" w:rsidP="005E2E24">
            <w:pPr>
              <w:spacing w:after="0" w:line="240" w:lineRule="auto"/>
              <w:jc w:val="center"/>
              <w:rPr>
                <w:rFonts w:ascii="Arial" w:eastAsia="Times New Roman" w:hAnsi="Arial" w:cs="Arial"/>
              </w:rPr>
            </w:pPr>
            <w:r w:rsidRPr="005E2E24">
              <w:rPr>
                <w:rFonts w:ascii="Arial" w:eastAsia="Times New Roman" w:hAnsi="Arial" w:cs="Arial"/>
              </w:rPr>
              <w:t>76</w:t>
            </w:r>
          </w:p>
        </w:tc>
        <w:tc>
          <w:tcPr>
            <w:tcW w:w="2552" w:type="dxa"/>
            <w:tcBorders>
              <w:top w:val="nil"/>
              <w:bottom w:val="nil"/>
            </w:tcBorders>
            <w:shd w:val="clear" w:color="auto" w:fill="auto"/>
            <w:vAlign w:val="center"/>
          </w:tcPr>
          <w:p w:rsidR="008075A4" w:rsidRPr="005E2E24" w:rsidRDefault="008075A4" w:rsidP="005E2E24">
            <w:pPr>
              <w:keepNext/>
              <w:spacing w:after="0" w:line="240" w:lineRule="auto"/>
              <w:jc w:val="center"/>
              <w:rPr>
                <w:rFonts w:ascii="Arial" w:eastAsia="Times New Roman" w:hAnsi="Arial" w:cs="Arial"/>
              </w:rPr>
            </w:pPr>
            <w:r w:rsidRPr="005E2E24">
              <w:rPr>
                <w:rFonts w:ascii="Arial" w:eastAsia="Times New Roman" w:hAnsi="Arial" w:cs="Arial"/>
              </w:rPr>
              <w:t>92</w:t>
            </w:r>
          </w:p>
        </w:tc>
      </w:tr>
      <w:tr w:rsidR="008075A4" w:rsidRPr="005E2E24" w:rsidTr="00E1140F">
        <w:tc>
          <w:tcPr>
            <w:tcW w:w="2921" w:type="dxa"/>
            <w:tcBorders>
              <w:top w:val="nil"/>
              <w:bottom w:val="single" w:sz="4" w:space="0" w:color="auto"/>
            </w:tcBorders>
            <w:shd w:val="clear" w:color="auto" w:fill="auto"/>
            <w:vAlign w:val="center"/>
          </w:tcPr>
          <w:p w:rsidR="008075A4" w:rsidRPr="005E2E24" w:rsidRDefault="00B27B7F" w:rsidP="005E2E24">
            <w:pPr>
              <w:spacing w:after="0" w:line="240" w:lineRule="auto"/>
              <w:rPr>
                <w:rFonts w:ascii="Arial" w:eastAsia="Times New Roman" w:hAnsi="Arial" w:cs="Arial"/>
              </w:rPr>
            </w:pPr>
            <w:r w:rsidRPr="005E2E24">
              <w:rPr>
                <w:rFonts w:ascii="Arial" w:eastAsia="Times New Roman" w:hAnsi="Arial" w:cs="Arial"/>
                <w:lang w:val="id-ID"/>
              </w:rPr>
              <w:t>Not r</w:t>
            </w:r>
            <w:proofErr w:type="spellStart"/>
            <w:r w:rsidRPr="005E2E24">
              <w:rPr>
                <w:rFonts w:ascii="Arial" w:eastAsia="Times New Roman" w:hAnsi="Arial" w:cs="Arial"/>
              </w:rPr>
              <w:t>outine</w:t>
            </w:r>
            <w:proofErr w:type="spellEnd"/>
          </w:p>
        </w:tc>
        <w:tc>
          <w:tcPr>
            <w:tcW w:w="2765" w:type="dxa"/>
            <w:tcBorders>
              <w:top w:val="nil"/>
              <w:bottom w:val="single" w:sz="4" w:space="0" w:color="auto"/>
            </w:tcBorders>
            <w:shd w:val="clear" w:color="auto" w:fill="auto"/>
            <w:vAlign w:val="center"/>
          </w:tcPr>
          <w:p w:rsidR="008075A4" w:rsidRPr="005E2E24" w:rsidRDefault="008075A4" w:rsidP="005E2E24">
            <w:pPr>
              <w:spacing w:after="0" w:line="240" w:lineRule="auto"/>
              <w:jc w:val="center"/>
              <w:rPr>
                <w:rFonts w:ascii="Arial" w:eastAsia="Times New Roman" w:hAnsi="Arial" w:cs="Arial"/>
              </w:rPr>
            </w:pPr>
            <w:r w:rsidRPr="005E2E24">
              <w:rPr>
                <w:rFonts w:ascii="Arial" w:eastAsia="Times New Roman" w:hAnsi="Arial" w:cs="Arial"/>
              </w:rPr>
              <w:t>7</w:t>
            </w:r>
          </w:p>
        </w:tc>
        <w:tc>
          <w:tcPr>
            <w:tcW w:w="2552" w:type="dxa"/>
            <w:tcBorders>
              <w:top w:val="nil"/>
              <w:bottom w:val="single" w:sz="4" w:space="0" w:color="auto"/>
            </w:tcBorders>
            <w:shd w:val="clear" w:color="auto" w:fill="auto"/>
            <w:vAlign w:val="center"/>
          </w:tcPr>
          <w:p w:rsidR="008075A4" w:rsidRPr="005E2E24" w:rsidRDefault="008075A4" w:rsidP="005E2E24">
            <w:pPr>
              <w:keepNext/>
              <w:spacing w:after="0" w:line="240" w:lineRule="auto"/>
              <w:jc w:val="center"/>
              <w:rPr>
                <w:rFonts w:ascii="Arial" w:eastAsia="Times New Roman" w:hAnsi="Arial" w:cs="Arial"/>
              </w:rPr>
            </w:pPr>
            <w:r w:rsidRPr="005E2E24">
              <w:rPr>
                <w:rFonts w:ascii="Arial" w:eastAsia="Times New Roman" w:hAnsi="Arial" w:cs="Arial"/>
              </w:rPr>
              <w:t>8</w:t>
            </w:r>
          </w:p>
        </w:tc>
      </w:tr>
      <w:tr w:rsidR="008075A4" w:rsidRPr="005E2E24" w:rsidTr="00E1140F">
        <w:tc>
          <w:tcPr>
            <w:tcW w:w="2921" w:type="dxa"/>
            <w:tcBorders>
              <w:top w:val="single" w:sz="4" w:space="0" w:color="auto"/>
              <w:bottom w:val="single" w:sz="4" w:space="0" w:color="auto"/>
            </w:tcBorders>
            <w:shd w:val="clear" w:color="auto" w:fill="auto"/>
            <w:vAlign w:val="center"/>
          </w:tcPr>
          <w:p w:rsidR="008075A4" w:rsidRPr="005E2E24" w:rsidRDefault="008075A4" w:rsidP="005E2E24">
            <w:pPr>
              <w:spacing w:after="0" w:line="240" w:lineRule="auto"/>
              <w:rPr>
                <w:rFonts w:ascii="Arial" w:eastAsia="Times New Roman" w:hAnsi="Arial" w:cs="Arial"/>
                <w:b/>
                <w:bCs/>
              </w:rPr>
            </w:pPr>
            <w:r w:rsidRPr="005E2E24">
              <w:rPr>
                <w:rFonts w:ascii="Arial" w:eastAsia="Times New Roman" w:hAnsi="Arial" w:cs="Arial"/>
                <w:b/>
                <w:bCs/>
              </w:rPr>
              <w:t>Total</w:t>
            </w:r>
          </w:p>
        </w:tc>
        <w:tc>
          <w:tcPr>
            <w:tcW w:w="2765" w:type="dxa"/>
            <w:tcBorders>
              <w:top w:val="single" w:sz="4" w:space="0" w:color="auto"/>
              <w:bottom w:val="single" w:sz="4" w:space="0" w:color="auto"/>
            </w:tcBorders>
            <w:shd w:val="clear" w:color="auto" w:fill="auto"/>
            <w:vAlign w:val="center"/>
          </w:tcPr>
          <w:p w:rsidR="008075A4" w:rsidRPr="005E2E24" w:rsidRDefault="008075A4" w:rsidP="005E2E24">
            <w:pPr>
              <w:spacing w:after="0" w:line="240" w:lineRule="auto"/>
              <w:jc w:val="center"/>
              <w:rPr>
                <w:rFonts w:ascii="Arial" w:eastAsia="Times New Roman" w:hAnsi="Arial" w:cs="Arial"/>
                <w:b/>
                <w:bCs/>
              </w:rPr>
            </w:pPr>
            <w:r w:rsidRPr="005E2E24">
              <w:rPr>
                <w:rFonts w:ascii="Arial" w:eastAsia="Times New Roman" w:hAnsi="Arial" w:cs="Arial"/>
                <w:b/>
                <w:bCs/>
              </w:rPr>
              <w:t>83</w:t>
            </w:r>
          </w:p>
        </w:tc>
        <w:tc>
          <w:tcPr>
            <w:tcW w:w="2552" w:type="dxa"/>
            <w:tcBorders>
              <w:top w:val="single" w:sz="4" w:space="0" w:color="auto"/>
              <w:bottom w:val="single" w:sz="4" w:space="0" w:color="auto"/>
            </w:tcBorders>
            <w:shd w:val="clear" w:color="auto" w:fill="auto"/>
            <w:vAlign w:val="center"/>
          </w:tcPr>
          <w:p w:rsidR="008075A4" w:rsidRPr="005E2E24" w:rsidRDefault="008075A4" w:rsidP="005E2E24">
            <w:pPr>
              <w:keepNext/>
              <w:spacing w:after="0" w:line="240" w:lineRule="auto"/>
              <w:jc w:val="center"/>
              <w:rPr>
                <w:rFonts w:ascii="Arial" w:eastAsia="Times New Roman" w:hAnsi="Arial" w:cs="Arial"/>
                <w:b/>
                <w:bCs/>
              </w:rPr>
            </w:pPr>
            <w:r w:rsidRPr="005E2E24">
              <w:rPr>
                <w:rFonts w:ascii="Arial" w:eastAsia="Times New Roman" w:hAnsi="Arial" w:cs="Arial"/>
                <w:b/>
                <w:bCs/>
              </w:rPr>
              <w:t>100</w:t>
            </w:r>
          </w:p>
        </w:tc>
      </w:tr>
      <w:tr w:rsidR="008075A4" w:rsidRPr="005E2E24" w:rsidTr="00E1140F">
        <w:tc>
          <w:tcPr>
            <w:tcW w:w="2921" w:type="dxa"/>
            <w:tcBorders>
              <w:top w:val="single" w:sz="4" w:space="0" w:color="auto"/>
            </w:tcBorders>
            <w:shd w:val="clear" w:color="auto" w:fill="auto"/>
            <w:vAlign w:val="center"/>
          </w:tcPr>
          <w:p w:rsidR="008075A4" w:rsidRPr="005E2E24" w:rsidRDefault="00B27B7F" w:rsidP="005E2E24">
            <w:pPr>
              <w:spacing w:after="0" w:line="240" w:lineRule="auto"/>
              <w:rPr>
                <w:rFonts w:ascii="Arial" w:eastAsia="Times New Roman" w:hAnsi="Arial" w:cs="Arial"/>
                <w:b/>
                <w:bCs/>
              </w:rPr>
            </w:pPr>
            <w:r w:rsidRPr="005E2E24">
              <w:rPr>
                <w:rFonts w:ascii="Arial" w:eastAsia="Times New Roman" w:hAnsi="Arial" w:cs="Arial"/>
                <w:b/>
                <w:bCs/>
              </w:rPr>
              <w:t>Utilization of Health Services</w:t>
            </w:r>
          </w:p>
        </w:tc>
        <w:tc>
          <w:tcPr>
            <w:tcW w:w="2765" w:type="dxa"/>
            <w:tcBorders>
              <w:top w:val="single" w:sz="4" w:space="0" w:color="auto"/>
            </w:tcBorders>
            <w:shd w:val="clear" w:color="auto" w:fill="auto"/>
            <w:vAlign w:val="center"/>
          </w:tcPr>
          <w:p w:rsidR="008075A4" w:rsidRPr="005E2E24" w:rsidRDefault="008075A4" w:rsidP="005E2E24">
            <w:pPr>
              <w:spacing w:after="0" w:line="240" w:lineRule="auto"/>
              <w:ind w:left="357"/>
              <w:jc w:val="center"/>
              <w:rPr>
                <w:rFonts w:ascii="Arial" w:eastAsia="Times New Roman" w:hAnsi="Arial" w:cs="Arial"/>
                <w:b/>
                <w:bCs/>
              </w:rPr>
            </w:pPr>
          </w:p>
        </w:tc>
        <w:tc>
          <w:tcPr>
            <w:tcW w:w="2552" w:type="dxa"/>
            <w:tcBorders>
              <w:top w:val="single" w:sz="4" w:space="0" w:color="auto"/>
            </w:tcBorders>
            <w:shd w:val="clear" w:color="auto" w:fill="auto"/>
            <w:vAlign w:val="center"/>
          </w:tcPr>
          <w:p w:rsidR="008075A4" w:rsidRPr="005E2E24" w:rsidRDefault="008075A4" w:rsidP="005E2E24">
            <w:pPr>
              <w:keepNext/>
              <w:spacing w:after="0" w:line="240" w:lineRule="auto"/>
              <w:ind w:left="357"/>
              <w:jc w:val="center"/>
              <w:rPr>
                <w:rFonts w:ascii="Arial" w:eastAsia="Times New Roman" w:hAnsi="Arial" w:cs="Arial"/>
                <w:b/>
                <w:bCs/>
              </w:rPr>
            </w:pPr>
          </w:p>
        </w:tc>
      </w:tr>
      <w:tr w:rsidR="008075A4" w:rsidRPr="005E2E24" w:rsidTr="00E1140F">
        <w:tc>
          <w:tcPr>
            <w:tcW w:w="2921" w:type="dxa"/>
            <w:shd w:val="clear" w:color="auto" w:fill="auto"/>
            <w:vAlign w:val="center"/>
          </w:tcPr>
          <w:p w:rsidR="008075A4" w:rsidRPr="005E2E24" w:rsidRDefault="00B27B7F" w:rsidP="005E2E24">
            <w:pPr>
              <w:spacing w:after="0" w:line="240" w:lineRule="auto"/>
              <w:rPr>
                <w:rFonts w:ascii="Arial" w:eastAsia="Times New Roman" w:hAnsi="Arial" w:cs="Arial"/>
              </w:rPr>
            </w:pPr>
            <w:r w:rsidRPr="005E2E24">
              <w:rPr>
                <w:rFonts w:ascii="Arial" w:eastAsia="Times New Roman" w:hAnsi="Arial" w:cs="Arial"/>
              </w:rPr>
              <w:t>Polyclinic</w:t>
            </w:r>
          </w:p>
        </w:tc>
        <w:tc>
          <w:tcPr>
            <w:tcW w:w="2765" w:type="dxa"/>
            <w:shd w:val="clear" w:color="auto" w:fill="auto"/>
            <w:vAlign w:val="center"/>
          </w:tcPr>
          <w:p w:rsidR="008075A4" w:rsidRPr="005E2E24" w:rsidRDefault="008075A4" w:rsidP="005E2E24">
            <w:pPr>
              <w:spacing w:after="0" w:line="240" w:lineRule="auto"/>
              <w:jc w:val="center"/>
              <w:rPr>
                <w:rFonts w:ascii="Arial" w:eastAsia="Times New Roman" w:hAnsi="Arial" w:cs="Arial"/>
              </w:rPr>
            </w:pPr>
            <w:r w:rsidRPr="005E2E24">
              <w:rPr>
                <w:rFonts w:ascii="Arial" w:eastAsia="Times New Roman" w:hAnsi="Arial" w:cs="Arial"/>
              </w:rPr>
              <w:t>46</w:t>
            </w:r>
          </w:p>
        </w:tc>
        <w:tc>
          <w:tcPr>
            <w:tcW w:w="2552" w:type="dxa"/>
            <w:shd w:val="clear" w:color="auto" w:fill="auto"/>
            <w:vAlign w:val="center"/>
          </w:tcPr>
          <w:p w:rsidR="008075A4" w:rsidRPr="005E2E24" w:rsidRDefault="008075A4" w:rsidP="005E2E24">
            <w:pPr>
              <w:keepNext/>
              <w:spacing w:after="0" w:line="240" w:lineRule="auto"/>
              <w:jc w:val="center"/>
              <w:rPr>
                <w:rFonts w:ascii="Arial" w:eastAsia="Times New Roman" w:hAnsi="Arial" w:cs="Arial"/>
              </w:rPr>
            </w:pPr>
            <w:r w:rsidRPr="005E2E24">
              <w:rPr>
                <w:rFonts w:ascii="Arial" w:eastAsia="Times New Roman" w:hAnsi="Arial" w:cs="Arial"/>
              </w:rPr>
              <w:t>87</w:t>
            </w:r>
          </w:p>
        </w:tc>
      </w:tr>
      <w:tr w:rsidR="008075A4" w:rsidRPr="005E2E24" w:rsidTr="00E1140F">
        <w:tc>
          <w:tcPr>
            <w:tcW w:w="2921" w:type="dxa"/>
            <w:tcBorders>
              <w:bottom w:val="single" w:sz="4" w:space="0" w:color="auto"/>
            </w:tcBorders>
            <w:shd w:val="clear" w:color="auto" w:fill="auto"/>
            <w:vAlign w:val="center"/>
          </w:tcPr>
          <w:p w:rsidR="008075A4" w:rsidRPr="005E2E24" w:rsidRDefault="00B27B7F" w:rsidP="005E2E24">
            <w:pPr>
              <w:spacing w:after="0" w:line="240" w:lineRule="auto"/>
              <w:rPr>
                <w:rFonts w:ascii="Arial" w:eastAsia="Times New Roman" w:hAnsi="Arial" w:cs="Arial"/>
              </w:rPr>
            </w:pPr>
            <w:r w:rsidRPr="005E2E24">
              <w:rPr>
                <w:rFonts w:ascii="Arial" w:eastAsia="Times New Roman" w:hAnsi="Arial" w:cs="Arial"/>
              </w:rPr>
              <w:t>Health Facilities</w:t>
            </w:r>
          </w:p>
        </w:tc>
        <w:tc>
          <w:tcPr>
            <w:tcW w:w="2765" w:type="dxa"/>
            <w:tcBorders>
              <w:bottom w:val="single" w:sz="4" w:space="0" w:color="auto"/>
            </w:tcBorders>
            <w:shd w:val="clear" w:color="auto" w:fill="auto"/>
            <w:vAlign w:val="center"/>
          </w:tcPr>
          <w:p w:rsidR="008075A4" w:rsidRPr="005E2E24" w:rsidRDefault="008075A4" w:rsidP="005E2E24">
            <w:pPr>
              <w:spacing w:after="0" w:line="240" w:lineRule="auto"/>
              <w:jc w:val="center"/>
              <w:rPr>
                <w:rFonts w:ascii="Arial" w:eastAsia="Times New Roman" w:hAnsi="Arial" w:cs="Arial"/>
              </w:rPr>
            </w:pPr>
            <w:r w:rsidRPr="005E2E24">
              <w:rPr>
                <w:rFonts w:ascii="Arial" w:eastAsia="Times New Roman" w:hAnsi="Arial" w:cs="Arial"/>
              </w:rPr>
              <w:t>37</w:t>
            </w:r>
          </w:p>
        </w:tc>
        <w:tc>
          <w:tcPr>
            <w:tcW w:w="2552" w:type="dxa"/>
            <w:tcBorders>
              <w:bottom w:val="single" w:sz="4" w:space="0" w:color="auto"/>
            </w:tcBorders>
            <w:shd w:val="clear" w:color="auto" w:fill="auto"/>
            <w:vAlign w:val="center"/>
          </w:tcPr>
          <w:p w:rsidR="008075A4" w:rsidRPr="005E2E24" w:rsidRDefault="008075A4" w:rsidP="005E2E24">
            <w:pPr>
              <w:keepNext/>
              <w:spacing w:after="0" w:line="240" w:lineRule="auto"/>
              <w:jc w:val="center"/>
              <w:rPr>
                <w:rFonts w:ascii="Arial" w:eastAsia="Times New Roman" w:hAnsi="Arial" w:cs="Arial"/>
              </w:rPr>
            </w:pPr>
            <w:r w:rsidRPr="005E2E24">
              <w:rPr>
                <w:rFonts w:ascii="Arial" w:eastAsia="Times New Roman" w:hAnsi="Arial" w:cs="Arial"/>
              </w:rPr>
              <w:t>13</w:t>
            </w:r>
          </w:p>
        </w:tc>
      </w:tr>
      <w:tr w:rsidR="008075A4" w:rsidRPr="005E2E24" w:rsidTr="00E1140F">
        <w:tc>
          <w:tcPr>
            <w:tcW w:w="2921" w:type="dxa"/>
            <w:tcBorders>
              <w:top w:val="single" w:sz="4" w:space="0" w:color="auto"/>
              <w:bottom w:val="single" w:sz="4" w:space="0" w:color="auto"/>
            </w:tcBorders>
            <w:shd w:val="clear" w:color="auto" w:fill="auto"/>
            <w:vAlign w:val="center"/>
          </w:tcPr>
          <w:p w:rsidR="008075A4" w:rsidRPr="005E2E24" w:rsidRDefault="008075A4" w:rsidP="005E2E24">
            <w:pPr>
              <w:spacing w:after="0" w:line="240" w:lineRule="auto"/>
              <w:rPr>
                <w:rFonts w:ascii="Arial" w:eastAsia="Times New Roman" w:hAnsi="Arial" w:cs="Arial"/>
                <w:b/>
                <w:bCs/>
              </w:rPr>
            </w:pPr>
            <w:r w:rsidRPr="005E2E24">
              <w:rPr>
                <w:rFonts w:ascii="Arial" w:eastAsia="Times New Roman" w:hAnsi="Arial" w:cs="Arial"/>
                <w:b/>
                <w:bCs/>
              </w:rPr>
              <w:t>Total</w:t>
            </w:r>
          </w:p>
        </w:tc>
        <w:tc>
          <w:tcPr>
            <w:tcW w:w="2765" w:type="dxa"/>
            <w:tcBorders>
              <w:top w:val="single" w:sz="4" w:space="0" w:color="auto"/>
              <w:bottom w:val="single" w:sz="4" w:space="0" w:color="auto"/>
            </w:tcBorders>
            <w:shd w:val="clear" w:color="auto" w:fill="auto"/>
            <w:vAlign w:val="center"/>
          </w:tcPr>
          <w:p w:rsidR="008075A4" w:rsidRPr="005E2E24" w:rsidRDefault="008075A4" w:rsidP="005E2E24">
            <w:pPr>
              <w:spacing w:after="0" w:line="240" w:lineRule="auto"/>
              <w:jc w:val="center"/>
              <w:rPr>
                <w:rFonts w:ascii="Arial" w:eastAsia="Times New Roman" w:hAnsi="Arial" w:cs="Arial"/>
                <w:b/>
                <w:bCs/>
              </w:rPr>
            </w:pPr>
            <w:r w:rsidRPr="005E2E24">
              <w:rPr>
                <w:rFonts w:ascii="Arial" w:eastAsia="Times New Roman" w:hAnsi="Arial" w:cs="Arial"/>
                <w:b/>
                <w:bCs/>
              </w:rPr>
              <w:t>83</w:t>
            </w:r>
          </w:p>
        </w:tc>
        <w:tc>
          <w:tcPr>
            <w:tcW w:w="2552" w:type="dxa"/>
            <w:tcBorders>
              <w:top w:val="single" w:sz="4" w:space="0" w:color="auto"/>
              <w:bottom w:val="single" w:sz="4" w:space="0" w:color="auto"/>
            </w:tcBorders>
            <w:shd w:val="clear" w:color="auto" w:fill="auto"/>
            <w:vAlign w:val="center"/>
          </w:tcPr>
          <w:p w:rsidR="008075A4" w:rsidRPr="005E2E24" w:rsidRDefault="008075A4" w:rsidP="005E2E24">
            <w:pPr>
              <w:keepNext/>
              <w:spacing w:after="0" w:line="240" w:lineRule="auto"/>
              <w:jc w:val="center"/>
              <w:rPr>
                <w:rFonts w:ascii="Arial" w:eastAsia="Times New Roman" w:hAnsi="Arial" w:cs="Arial"/>
                <w:b/>
                <w:bCs/>
              </w:rPr>
            </w:pPr>
            <w:r w:rsidRPr="005E2E24">
              <w:rPr>
                <w:rFonts w:ascii="Arial" w:eastAsia="Times New Roman" w:hAnsi="Arial" w:cs="Arial"/>
                <w:b/>
                <w:bCs/>
              </w:rPr>
              <w:t>100</w:t>
            </w:r>
          </w:p>
        </w:tc>
      </w:tr>
    </w:tbl>
    <w:p w:rsidR="008075A4" w:rsidRPr="005E2E24" w:rsidRDefault="00B27B7F" w:rsidP="005E2E24">
      <w:pPr>
        <w:spacing w:after="0" w:line="360" w:lineRule="auto"/>
        <w:ind w:firstLine="720"/>
        <w:jc w:val="both"/>
        <w:rPr>
          <w:rFonts w:ascii="Arial" w:eastAsia="Times New Roman" w:hAnsi="Arial" w:cs="Arial"/>
        </w:rPr>
      </w:pPr>
      <w:r w:rsidRPr="005E2E24">
        <w:rPr>
          <w:rFonts w:ascii="Arial" w:eastAsia="Times New Roman" w:hAnsi="Arial" w:cs="Arial"/>
        </w:rPr>
        <w:t xml:space="preserve">Based on the results of the documentation and interviews presented in Table 1, it shows that of the 83 respondents, more than 73 respondents (88%) received complete basic immunization, and 47 respondents (57%) did not provide exclusive breastfeeding, but many carried out routine weight-weighing. body weight in </w:t>
      </w:r>
      <w:r w:rsidR="007B3EBB" w:rsidRPr="005E2E24">
        <w:rPr>
          <w:rFonts w:ascii="Arial" w:eastAsia="Times New Roman" w:hAnsi="Arial" w:cs="Arial"/>
        </w:rPr>
        <w:t>children under the age of five</w:t>
      </w:r>
      <w:r w:rsidRPr="005E2E24">
        <w:rPr>
          <w:rFonts w:ascii="Arial" w:eastAsia="Times New Roman" w:hAnsi="Arial" w:cs="Arial"/>
        </w:rPr>
        <w:t xml:space="preserve"> was 76 respondents (92%) and more respondents used health services at polyclinics, namely 46 respondents (87%).</w:t>
      </w:r>
    </w:p>
    <w:p w:rsidR="008075A4" w:rsidRPr="005E2E24" w:rsidRDefault="00B27B7F" w:rsidP="005E2E24">
      <w:pPr>
        <w:spacing w:after="0" w:line="360" w:lineRule="auto"/>
        <w:ind w:firstLine="720"/>
        <w:jc w:val="both"/>
        <w:rPr>
          <w:rFonts w:ascii="Arial" w:eastAsia="Times New Roman" w:hAnsi="Arial" w:cs="Arial"/>
        </w:rPr>
      </w:pPr>
      <w:bookmarkStart w:id="1" w:name="_Toc94266978"/>
      <w:r w:rsidRPr="005E2E24">
        <w:rPr>
          <w:rFonts w:ascii="Arial" w:eastAsia="Times New Roman" w:hAnsi="Arial" w:cs="Arial"/>
        </w:rPr>
        <w:t xml:space="preserve">Based on Table 2, it can be seen that the Chi-square test results obtained a p-value of 0.501 for the immunization status variable, 0.378 for the exclusive breastfeeding variable, 0.445 for the weight weighing routine variable and 0.845 for the health service utilization variable. The biomedical basic physical needs variable obtained a p-value (&gt;α0.05) so that there was no difference in the fulfillment of basic biomedical physical needs between </w:t>
      </w:r>
      <w:r w:rsidR="007B3EBB" w:rsidRPr="005E2E24">
        <w:rPr>
          <w:rFonts w:ascii="Arial" w:eastAsia="Times New Roman" w:hAnsi="Arial" w:cs="Arial"/>
        </w:rPr>
        <w:t>children under the age of five</w:t>
      </w:r>
      <w:r w:rsidRPr="005E2E24">
        <w:rPr>
          <w:rFonts w:ascii="Arial" w:eastAsia="Times New Roman" w:hAnsi="Arial" w:cs="Arial"/>
        </w:rPr>
        <w:t xml:space="preserve"> receiving PKH and non-PKH recipients.</w:t>
      </w:r>
    </w:p>
    <w:p w:rsidR="00A96FAA" w:rsidRPr="005E2E24" w:rsidRDefault="00B27B7F" w:rsidP="005E2E24">
      <w:pPr>
        <w:spacing w:after="0" w:line="360" w:lineRule="auto"/>
        <w:ind w:firstLine="720"/>
        <w:jc w:val="center"/>
        <w:rPr>
          <w:rFonts w:ascii="Arial" w:eastAsia="Times New Roman" w:hAnsi="Arial" w:cs="Arial"/>
        </w:rPr>
      </w:pPr>
      <w:r w:rsidRPr="005E2E24">
        <w:rPr>
          <w:rFonts w:ascii="Arial" w:eastAsia="Calibri" w:hAnsi="Arial" w:cs="Arial"/>
          <w:b/>
          <w:lang w:val="id-ID"/>
        </w:rPr>
        <w:lastRenderedPageBreak/>
        <w:t>Tab</w:t>
      </w:r>
      <w:r w:rsidR="00A96FAA" w:rsidRPr="005E2E24">
        <w:rPr>
          <w:rFonts w:ascii="Arial" w:eastAsia="Calibri" w:hAnsi="Arial" w:cs="Arial"/>
          <w:b/>
          <w:lang w:val="id-ID"/>
        </w:rPr>
        <w:t>l</w:t>
      </w:r>
      <w:r w:rsidRPr="005E2E24">
        <w:rPr>
          <w:rFonts w:ascii="Arial" w:eastAsia="Calibri" w:hAnsi="Arial" w:cs="Arial"/>
          <w:b/>
          <w:lang w:val="id-ID"/>
        </w:rPr>
        <w:t>e</w:t>
      </w:r>
      <w:r w:rsidR="00A96FAA" w:rsidRPr="005E2E24">
        <w:rPr>
          <w:rFonts w:ascii="Arial" w:eastAsia="Calibri" w:hAnsi="Arial" w:cs="Arial"/>
          <w:b/>
        </w:rPr>
        <w:t xml:space="preserve"> 2.</w:t>
      </w:r>
      <w:r w:rsidR="00A96FAA" w:rsidRPr="005E2E24">
        <w:rPr>
          <w:rFonts w:ascii="Arial" w:eastAsia="Calibri" w:hAnsi="Arial" w:cs="Arial"/>
          <w:noProof/>
          <w:lang w:val="id-ID"/>
        </w:rPr>
        <w:t xml:space="preserve"> </w:t>
      </w:r>
      <w:r w:rsidRPr="005E2E24">
        <w:rPr>
          <w:rFonts w:ascii="Arial" w:eastAsia="Calibri" w:hAnsi="Arial" w:cs="Arial"/>
          <w:noProof/>
        </w:rPr>
        <w:t xml:space="preserve">Results of bivariate analysis of differences in fulfillment of basic physical-biomedical needs between </w:t>
      </w:r>
      <w:r w:rsidR="007B3EBB" w:rsidRPr="005E2E24">
        <w:rPr>
          <w:rFonts w:ascii="Arial" w:eastAsia="Calibri" w:hAnsi="Arial" w:cs="Arial"/>
          <w:noProof/>
        </w:rPr>
        <w:t>children under the age of five</w:t>
      </w:r>
      <w:r w:rsidRPr="005E2E24">
        <w:rPr>
          <w:rFonts w:ascii="Arial" w:eastAsia="Calibri" w:hAnsi="Arial" w:cs="Arial"/>
          <w:noProof/>
        </w:rPr>
        <w:t xml:space="preserve"> receiving PKH and those not receiving PKH</w:t>
      </w:r>
    </w:p>
    <w:tbl>
      <w:tblPr>
        <w:tblW w:w="8409" w:type="dxa"/>
        <w:jc w:val="center"/>
        <w:tblLayout w:type="fixed"/>
        <w:tblLook w:val="04A0" w:firstRow="1" w:lastRow="0" w:firstColumn="1" w:lastColumn="0" w:noHBand="0" w:noVBand="1"/>
      </w:tblPr>
      <w:tblGrid>
        <w:gridCol w:w="4251"/>
        <w:gridCol w:w="1579"/>
        <w:gridCol w:w="1385"/>
        <w:gridCol w:w="1194"/>
      </w:tblGrid>
      <w:tr w:rsidR="00E1140F" w:rsidRPr="005E2E24" w:rsidTr="00782550">
        <w:trPr>
          <w:jc w:val="center"/>
        </w:trPr>
        <w:tc>
          <w:tcPr>
            <w:tcW w:w="4251" w:type="dxa"/>
            <w:vMerge w:val="restart"/>
            <w:tcBorders>
              <w:top w:val="single" w:sz="4" w:space="0" w:color="auto"/>
              <w:bottom w:val="single" w:sz="4" w:space="0" w:color="auto"/>
            </w:tcBorders>
            <w:shd w:val="clear" w:color="auto" w:fill="auto"/>
            <w:vAlign w:val="center"/>
          </w:tcPr>
          <w:p w:rsidR="00E1140F" w:rsidRPr="005E2E24" w:rsidRDefault="00B27B7F" w:rsidP="005E2E24">
            <w:pPr>
              <w:spacing w:after="0" w:line="240" w:lineRule="auto"/>
              <w:jc w:val="center"/>
              <w:rPr>
                <w:rFonts w:ascii="Arial" w:eastAsia="Times New Roman" w:hAnsi="Arial" w:cs="Arial"/>
                <w:b/>
                <w:bCs/>
              </w:rPr>
            </w:pPr>
            <w:r w:rsidRPr="005E2E24">
              <w:rPr>
                <w:rFonts w:ascii="Arial" w:eastAsia="Times New Roman" w:hAnsi="Arial" w:cs="Arial"/>
                <w:b/>
                <w:bCs/>
              </w:rPr>
              <w:t>Biomedical Basic Physical Needs</w:t>
            </w:r>
          </w:p>
        </w:tc>
        <w:tc>
          <w:tcPr>
            <w:tcW w:w="2964" w:type="dxa"/>
            <w:gridSpan w:val="2"/>
            <w:tcBorders>
              <w:top w:val="single" w:sz="4" w:space="0" w:color="auto"/>
              <w:bottom w:val="single" w:sz="4" w:space="0" w:color="auto"/>
            </w:tcBorders>
            <w:shd w:val="clear" w:color="auto" w:fill="auto"/>
            <w:vAlign w:val="center"/>
          </w:tcPr>
          <w:p w:rsidR="00E1140F" w:rsidRPr="005E2E24" w:rsidRDefault="00B27B7F" w:rsidP="005E2E24">
            <w:pPr>
              <w:spacing w:after="0" w:line="240" w:lineRule="auto"/>
              <w:jc w:val="center"/>
              <w:rPr>
                <w:rFonts w:ascii="Arial" w:eastAsia="Times New Roman" w:hAnsi="Arial" w:cs="Arial"/>
                <w:b/>
                <w:bCs/>
              </w:rPr>
            </w:pPr>
            <w:r w:rsidRPr="005E2E24">
              <w:rPr>
                <w:rFonts w:ascii="Arial" w:eastAsia="Times New Roman" w:hAnsi="Arial" w:cs="Arial"/>
                <w:b/>
                <w:bCs/>
              </w:rPr>
              <w:t>PKH recipients</w:t>
            </w:r>
          </w:p>
        </w:tc>
        <w:tc>
          <w:tcPr>
            <w:tcW w:w="1194" w:type="dxa"/>
            <w:vMerge w:val="restart"/>
            <w:tcBorders>
              <w:top w:val="single" w:sz="4" w:space="0" w:color="auto"/>
              <w:bottom w:val="single" w:sz="4" w:space="0" w:color="auto"/>
            </w:tcBorders>
            <w:shd w:val="clear" w:color="auto" w:fill="auto"/>
            <w:vAlign w:val="center"/>
          </w:tcPr>
          <w:p w:rsidR="00E1140F" w:rsidRPr="005E2E24" w:rsidRDefault="00E1140F" w:rsidP="005E2E24">
            <w:pPr>
              <w:spacing w:after="0" w:line="240" w:lineRule="auto"/>
              <w:jc w:val="center"/>
              <w:rPr>
                <w:rFonts w:ascii="Arial" w:eastAsia="Times New Roman" w:hAnsi="Arial" w:cs="Arial"/>
                <w:i/>
                <w:iCs/>
              </w:rPr>
            </w:pPr>
            <w:r w:rsidRPr="005E2E24">
              <w:rPr>
                <w:rFonts w:ascii="Arial" w:eastAsia="Times New Roman" w:hAnsi="Arial" w:cs="Arial"/>
                <w:i/>
                <w:iCs/>
              </w:rPr>
              <w:t>p-value</w:t>
            </w:r>
          </w:p>
        </w:tc>
      </w:tr>
      <w:tr w:rsidR="00E1140F" w:rsidRPr="005E2E24" w:rsidTr="00782550">
        <w:trPr>
          <w:jc w:val="center"/>
        </w:trPr>
        <w:tc>
          <w:tcPr>
            <w:tcW w:w="4251" w:type="dxa"/>
            <w:vMerge/>
            <w:tcBorders>
              <w:top w:val="single" w:sz="4" w:space="0" w:color="auto"/>
            </w:tcBorders>
            <w:shd w:val="clear" w:color="auto" w:fill="auto"/>
            <w:vAlign w:val="center"/>
          </w:tcPr>
          <w:p w:rsidR="00E1140F" w:rsidRPr="005E2E24" w:rsidRDefault="00E1140F" w:rsidP="005E2E24">
            <w:pPr>
              <w:spacing w:after="0" w:line="240" w:lineRule="auto"/>
              <w:ind w:left="357"/>
              <w:jc w:val="center"/>
              <w:rPr>
                <w:rFonts w:ascii="Arial" w:eastAsia="Times New Roman" w:hAnsi="Arial" w:cs="Arial"/>
              </w:rPr>
            </w:pPr>
          </w:p>
        </w:tc>
        <w:tc>
          <w:tcPr>
            <w:tcW w:w="1579" w:type="dxa"/>
            <w:tcBorders>
              <w:top w:val="single" w:sz="4" w:space="0" w:color="auto"/>
              <w:bottom w:val="single" w:sz="4" w:space="0" w:color="auto"/>
            </w:tcBorders>
            <w:shd w:val="clear" w:color="auto" w:fill="auto"/>
            <w:vAlign w:val="center"/>
          </w:tcPr>
          <w:p w:rsidR="00E1140F" w:rsidRPr="005E2E24" w:rsidRDefault="00B27B7F" w:rsidP="005E2E24">
            <w:pPr>
              <w:spacing w:after="0" w:line="240" w:lineRule="auto"/>
              <w:rPr>
                <w:rFonts w:ascii="Arial" w:eastAsia="Times New Roman" w:hAnsi="Arial" w:cs="Arial"/>
                <w:lang w:val="id-ID"/>
              </w:rPr>
            </w:pPr>
            <w:r w:rsidRPr="005E2E24">
              <w:rPr>
                <w:rFonts w:ascii="Arial" w:eastAsia="Times New Roman" w:hAnsi="Arial" w:cs="Arial"/>
                <w:lang w:val="id-ID"/>
              </w:rPr>
              <w:t>Yes</w:t>
            </w:r>
          </w:p>
        </w:tc>
        <w:tc>
          <w:tcPr>
            <w:tcW w:w="1385" w:type="dxa"/>
            <w:tcBorders>
              <w:top w:val="single" w:sz="4" w:space="0" w:color="auto"/>
              <w:bottom w:val="single" w:sz="4" w:space="0" w:color="auto"/>
            </w:tcBorders>
            <w:shd w:val="clear" w:color="auto" w:fill="auto"/>
            <w:vAlign w:val="center"/>
          </w:tcPr>
          <w:p w:rsidR="00E1140F" w:rsidRPr="005E2E24" w:rsidRDefault="00B27B7F" w:rsidP="005E2E24">
            <w:pPr>
              <w:spacing w:after="0" w:line="240" w:lineRule="auto"/>
              <w:rPr>
                <w:rFonts w:ascii="Arial" w:eastAsia="Times New Roman" w:hAnsi="Arial" w:cs="Arial"/>
                <w:lang w:val="id-ID"/>
              </w:rPr>
            </w:pPr>
            <w:r w:rsidRPr="005E2E24">
              <w:rPr>
                <w:rFonts w:ascii="Arial" w:eastAsia="Times New Roman" w:hAnsi="Arial" w:cs="Arial"/>
                <w:lang w:val="id-ID"/>
              </w:rPr>
              <w:t>No</w:t>
            </w:r>
          </w:p>
        </w:tc>
        <w:tc>
          <w:tcPr>
            <w:tcW w:w="1194" w:type="dxa"/>
            <w:vMerge/>
            <w:tcBorders>
              <w:top w:val="single" w:sz="4" w:space="0" w:color="auto"/>
              <w:bottom w:val="single" w:sz="4" w:space="0" w:color="auto"/>
            </w:tcBorders>
            <w:shd w:val="clear" w:color="auto" w:fill="auto"/>
            <w:vAlign w:val="center"/>
          </w:tcPr>
          <w:p w:rsidR="00E1140F" w:rsidRPr="005E2E24" w:rsidRDefault="00E1140F" w:rsidP="005E2E24">
            <w:pPr>
              <w:spacing w:after="0" w:line="240" w:lineRule="auto"/>
              <w:jc w:val="center"/>
              <w:rPr>
                <w:rFonts w:ascii="Arial" w:eastAsia="Times New Roman" w:hAnsi="Arial" w:cs="Arial"/>
              </w:rPr>
            </w:pPr>
          </w:p>
        </w:tc>
      </w:tr>
      <w:tr w:rsidR="00E1140F" w:rsidRPr="005E2E24" w:rsidTr="00782550">
        <w:trPr>
          <w:jc w:val="center"/>
        </w:trPr>
        <w:tc>
          <w:tcPr>
            <w:tcW w:w="4251" w:type="dxa"/>
            <w:vMerge/>
            <w:tcBorders>
              <w:bottom w:val="single" w:sz="4" w:space="0" w:color="auto"/>
            </w:tcBorders>
            <w:shd w:val="clear" w:color="auto" w:fill="auto"/>
            <w:vAlign w:val="center"/>
          </w:tcPr>
          <w:p w:rsidR="00E1140F" w:rsidRPr="005E2E24" w:rsidRDefault="00E1140F" w:rsidP="005E2E24">
            <w:pPr>
              <w:spacing w:after="0" w:line="240" w:lineRule="auto"/>
              <w:ind w:left="357"/>
              <w:jc w:val="center"/>
              <w:rPr>
                <w:rFonts w:ascii="Arial" w:eastAsia="Times New Roman" w:hAnsi="Arial" w:cs="Arial"/>
              </w:rPr>
            </w:pPr>
          </w:p>
        </w:tc>
        <w:tc>
          <w:tcPr>
            <w:tcW w:w="1579" w:type="dxa"/>
            <w:tcBorders>
              <w:top w:val="single" w:sz="4" w:space="0" w:color="auto"/>
              <w:bottom w:val="single" w:sz="4" w:space="0" w:color="auto"/>
            </w:tcBorders>
            <w:shd w:val="clear" w:color="auto" w:fill="auto"/>
            <w:vAlign w:val="center"/>
          </w:tcPr>
          <w:p w:rsidR="00E1140F" w:rsidRPr="005E2E24" w:rsidRDefault="00E1140F" w:rsidP="005E2E24">
            <w:pPr>
              <w:spacing w:after="0" w:line="240" w:lineRule="auto"/>
              <w:rPr>
                <w:rFonts w:ascii="Arial" w:eastAsia="Times New Roman" w:hAnsi="Arial" w:cs="Arial"/>
              </w:rPr>
            </w:pPr>
            <w:proofErr w:type="gramStart"/>
            <w:r w:rsidRPr="005E2E24">
              <w:rPr>
                <w:rFonts w:ascii="Arial" w:eastAsia="Times New Roman" w:hAnsi="Arial" w:cs="Arial"/>
              </w:rPr>
              <w:t>n(</w:t>
            </w:r>
            <w:proofErr w:type="gramEnd"/>
            <w:r w:rsidRPr="005E2E24">
              <w:rPr>
                <w:rFonts w:ascii="Arial" w:eastAsia="Times New Roman" w:hAnsi="Arial" w:cs="Arial"/>
              </w:rPr>
              <w:t>%)</w:t>
            </w:r>
          </w:p>
        </w:tc>
        <w:tc>
          <w:tcPr>
            <w:tcW w:w="1385" w:type="dxa"/>
            <w:tcBorders>
              <w:top w:val="single" w:sz="4" w:space="0" w:color="auto"/>
              <w:bottom w:val="single" w:sz="4" w:space="0" w:color="auto"/>
            </w:tcBorders>
            <w:shd w:val="clear" w:color="auto" w:fill="auto"/>
            <w:vAlign w:val="center"/>
          </w:tcPr>
          <w:p w:rsidR="00E1140F" w:rsidRPr="005E2E24" w:rsidRDefault="00E1140F" w:rsidP="005E2E24">
            <w:pPr>
              <w:spacing w:after="0" w:line="240" w:lineRule="auto"/>
              <w:rPr>
                <w:rFonts w:ascii="Arial" w:eastAsia="Times New Roman" w:hAnsi="Arial" w:cs="Arial"/>
              </w:rPr>
            </w:pPr>
            <w:proofErr w:type="gramStart"/>
            <w:r w:rsidRPr="005E2E24">
              <w:rPr>
                <w:rFonts w:ascii="Arial" w:eastAsia="Times New Roman" w:hAnsi="Arial" w:cs="Arial"/>
              </w:rPr>
              <w:t>n(</w:t>
            </w:r>
            <w:proofErr w:type="gramEnd"/>
            <w:r w:rsidRPr="005E2E24">
              <w:rPr>
                <w:rFonts w:ascii="Arial" w:eastAsia="Times New Roman" w:hAnsi="Arial" w:cs="Arial"/>
              </w:rPr>
              <w:t>%)</w:t>
            </w:r>
          </w:p>
        </w:tc>
        <w:tc>
          <w:tcPr>
            <w:tcW w:w="1194" w:type="dxa"/>
            <w:vMerge/>
            <w:tcBorders>
              <w:top w:val="single" w:sz="4" w:space="0" w:color="auto"/>
              <w:bottom w:val="single" w:sz="4" w:space="0" w:color="auto"/>
            </w:tcBorders>
            <w:shd w:val="clear" w:color="auto" w:fill="auto"/>
            <w:vAlign w:val="center"/>
          </w:tcPr>
          <w:p w:rsidR="00E1140F" w:rsidRPr="005E2E24" w:rsidRDefault="00E1140F" w:rsidP="005E2E24">
            <w:pPr>
              <w:spacing w:after="0" w:line="240" w:lineRule="auto"/>
              <w:jc w:val="center"/>
              <w:rPr>
                <w:rFonts w:ascii="Arial" w:eastAsia="Times New Roman" w:hAnsi="Arial" w:cs="Arial"/>
              </w:rPr>
            </w:pPr>
          </w:p>
        </w:tc>
      </w:tr>
      <w:tr w:rsidR="00E1140F" w:rsidRPr="005E2E24" w:rsidTr="00782550">
        <w:trPr>
          <w:jc w:val="center"/>
        </w:trPr>
        <w:tc>
          <w:tcPr>
            <w:tcW w:w="8409" w:type="dxa"/>
            <w:gridSpan w:val="4"/>
            <w:shd w:val="clear" w:color="auto" w:fill="auto"/>
            <w:vAlign w:val="center"/>
          </w:tcPr>
          <w:p w:rsidR="00E1140F" w:rsidRPr="005E2E24" w:rsidRDefault="00B27B7F" w:rsidP="005E2E24">
            <w:pPr>
              <w:spacing w:after="0" w:line="240" w:lineRule="auto"/>
              <w:rPr>
                <w:rFonts w:ascii="Arial" w:eastAsia="Times New Roman" w:hAnsi="Arial" w:cs="Arial"/>
              </w:rPr>
            </w:pPr>
            <w:r w:rsidRPr="005E2E24">
              <w:rPr>
                <w:rFonts w:ascii="Arial" w:eastAsia="Times New Roman" w:hAnsi="Arial" w:cs="Arial"/>
                <w:b/>
                <w:bCs/>
              </w:rPr>
              <w:t>Immunization Status</w:t>
            </w:r>
          </w:p>
        </w:tc>
      </w:tr>
      <w:tr w:rsidR="00B27B7F" w:rsidRPr="005E2E24" w:rsidTr="00782550">
        <w:trPr>
          <w:jc w:val="center"/>
        </w:trPr>
        <w:tc>
          <w:tcPr>
            <w:tcW w:w="4251" w:type="dxa"/>
            <w:shd w:val="clear" w:color="auto" w:fill="auto"/>
            <w:vAlign w:val="center"/>
          </w:tcPr>
          <w:p w:rsidR="00B27B7F" w:rsidRPr="005E2E24" w:rsidRDefault="00B27B7F" w:rsidP="005E2E24">
            <w:pPr>
              <w:spacing w:after="0" w:line="240" w:lineRule="auto"/>
              <w:rPr>
                <w:rFonts w:ascii="Arial" w:eastAsia="Times New Roman" w:hAnsi="Arial" w:cs="Arial"/>
                <w:lang w:val="id-ID"/>
              </w:rPr>
            </w:pPr>
            <w:r w:rsidRPr="005E2E24">
              <w:rPr>
                <w:rFonts w:ascii="Arial" w:eastAsia="Times New Roman" w:hAnsi="Arial" w:cs="Arial"/>
                <w:lang w:val="id-ID"/>
              </w:rPr>
              <w:t>Completed</w:t>
            </w:r>
          </w:p>
        </w:tc>
        <w:tc>
          <w:tcPr>
            <w:tcW w:w="1579" w:type="dxa"/>
            <w:shd w:val="clear" w:color="auto" w:fill="auto"/>
            <w:vAlign w:val="center"/>
          </w:tcPr>
          <w:p w:rsidR="00B27B7F" w:rsidRPr="005E2E24" w:rsidRDefault="00B27B7F" w:rsidP="005E2E24">
            <w:pPr>
              <w:spacing w:after="0" w:line="240" w:lineRule="auto"/>
              <w:rPr>
                <w:rFonts w:ascii="Arial" w:eastAsia="Times New Roman" w:hAnsi="Arial" w:cs="Arial"/>
              </w:rPr>
            </w:pPr>
            <w:r w:rsidRPr="005E2E24">
              <w:rPr>
                <w:rFonts w:ascii="Arial" w:eastAsia="Times New Roman" w:hAnsi="Arial" w:cs="Arial"/>
              </w:rPr>
              <w:t>32(39)</w:t>
            </w:r>
          </w:p>
        </w:tc>
        <w:tc>
          <w:tcPr>
            <w:tcW w:w="1385" w:type="dxa"/>
            <w:shd w:val="clear" w:color="auto" w:fill="auto"/>
            <w:vAlign w:val="center"/>
          </w:tcPr>
          <w:p w:rsidR="00B27B7F" w:rsidRPr="005E2E24" w:rsidRDefault="00B27B7F" w:rsidP="005E2E24">
            <w:pPr>
              <w:spacing w:after="0" w:line="240" w:lineRule="auto"/>
              <w:rPr>
                <w:rFonts w:ascii="Arial" w:eastAsia="Times New Roman" w:hAnsi="Arial" w:cs="Arial"/>
              </w:rPr>
            </w:pPr>
            <w:r w:rsidRPr="005E2E24">
              <w:rPr>
                <w:rFonts w:ascii="Arial" w:eastAsia="Times New Roman" w:hAnsi="Arial" w:cs="Arial"/>
              </w:rPr>
              <w:t>41(49)</w:t>
            </w:r>
          </w:p>
        </w:tc>
        <w:tc>
          <w:tcPr>
            <w:tcW w:w="1194" w:type="dxa"/>
            <w:vMerge w:val="restart"/>
            <w:shd w:val="clear" w:color="auto" w:fill="auto"/>
            <w:vAlign w:val="center"/>
          </w:tcPr>
          <w:p w:rsidR="00B27B7F" w:rsidRPr="005E2E24" w:rsidRDefault="00B27B7F" w:rsidP="005E2E24">
            <w:pPr>
              <w:spacing w:after="0" w:line="240" w:lineRule="auto"/>
              <w:rPr>
                <w:rFonts w:ascii="Arial" w:eastAsia="Times New Roman" w:hAnsi="Arial" w:cs="Arial"/>
              </w:rPr>
            </w:pPr>
            <w:r w:rsidRPr="005E2E24">
              <w:rPr>
                <w:rFonts w:ascii="Arial" w:eastAsia="Times New Roman" w:hAnsi="Arial" w:cs="Arial"/>
              </w:rPr>
              <w:t>0,501</w:t>
            </w:r>
          </w:p>
        </w:tc>
      </w:tr>
      <w:tr w:rsidR="00B27B7F" w:rsidRPr="005E2E24" w:rsidTr="00782550">
        <w:trPr>
          <w:jc w:val="center"/>
        </w:trPr>
        <w:tc>
          <w:tcPr>
            <w:tcW w:w="4251" w:type="dxa"/>
            <w:shd w:val="clear" w:color="auto" w:fill="auto"/>
            <w:vAlign w:val="center"/>
          </w:tcPr>
          <w:p w:rsidR="00B27B7F" w:rsidRPr="005E2E24" w:rsidRDefault="00B27B7F" w:rsidP="005E2E24">
            <w:pPr>
              <w:spacing w:after="0" w:line="240" w:lineRule="auto"/>
              <w:rPr>
                <w:rFonts w:ascii="Arial" w:eastAsia="Times New Roman" w:hAnsi="Arial" w:cs="Arial"/>
                <w:lang w:val="id-ID"/>
              </w:rPr>
            </w:pPr>
            <w:r w:rsidRPr="005E2E24">
              <w:rPr>
                <w:rFonts w:ascii="Arial" w:eastAsia="Times New Roman" w:hAnsi="Arial" w:cs="Arial"/>
                <w:lang w:val="id-ID"/>
              </w:rPr>
              <w:t>Not completed</w:t>
            </w:r>
          </w:p>
        </w:tc>
        <w:tc>
          <w:tcPr>
            <w:tcW w:w="1579" w:type="dxa"/>
            <w:shd w:val="clear" w:color="auto" w:fill="auto"/>
            <w:vAlign w:val="center"/>
          </w:tcPr>
          <w:p w:rsidR="00B27B7F" w:rsidRPr="005E2E24" w:rsidRDefault="00B27B7F" w:rsidP="005E2E24">
            <w:pPr>
              <w:spacing w:after="0" w:line="240" w:lineRule="auto"/>
              <w:rPr>
                <w:rFonts w:ascii="Arial" w:eastAsia="Times New Roman" w:hAnsi="Arial" w:cs="Arial"/>
              </w:rPr>
            </w:pPr>
            <w:r w:rsidRPr="005E2E24">
              <w:rPr>
                <w:rFonts w:ascii="Arial" w:eastAsia="Times New Roman" w:hAnsi="Arial" w:cs="Arial"/>
              </w:rPr>
              <w:t>6(7)</w:t>
            </w:r>
          </w:p>
        </w:tc>
        <w:tc>
          <w:tcPr>
            <w:tcW w:w="1385" w:type="dxa"/>
            <w:shd w:val="clear" w:color="auto" w:fill="auto"/>
            <w:vAlign w:val="center"/>
          </w:tcPr>
          <w:p w:rsidR="00B27B7F" w:rsidRPr="005E2E24" w:rsidRDefault="00B27B7F" w:rsidP="005E2E24">
            <w:pPr>
              <w:spacing w:after="0" w:line="240" w:lineRule="auto"/>
              <w:rPr>
                <w:rFonts w:ascii="Arial" w:eastAsia="Times New Roman" w:hAnsi="Arial" w:cs="Arial"/>
              </w:rPr>
            </w:pPr>
            <w:r w:rsidRPr="005E2E24">
              <w:rPr>
                <w:rFonts w:ascii="Arial" w:eastAsia="Times New Roman" w:hAnsi="Arial" w:cs="Arial"/>
              </w:rPr>
              <w:t>4(5)</w:t>
            </w:r>
          </w:p>
        </w:tc>
        <w:tc>
          <w:tcPr>
            <w:tcW w:w="1194" w:type="dxa"/>
            <w:vMerge/>
            <w:shd w:val="clear" w:color="auto" w:fill="auto"/>
            <w:vAlign w:val="center"/>
          </w:tcPr>
          <w:p w:rsidR="00B27B7F" w:rsidRPr="005E2E24" w:rsidRDefault="00B27B7F" w:rsidP="005E2E24">
            <w:pPr>
              <w:spacing w:after="0" w:line="240" w:lineRule="auto"/>
              <w:rPr>
                <w:rFonts w:ascii="Arial" w:eastAsia="Times New Roman" w:hAnsi="Arial" w:cs="Arial"/>
              </w:rPr>
            </w:pPr>
          </w:p>
        </w:tc>
      </w:tr>
      <w:tr w:rsidR="00E1140F" w:rsidRPr="005E2E24" w:rsidTr="00782550">
        <w:trPr>
          <w:jc w:val="center"/>
        </w:trPr>
        <w:tc>
          <w:tcPr>
            <w:tcW w:w="8409" w:type="dxa"/>
            <w:gridSpan w:val="4"/>
            <w:shd w:val="clear" w:color="auto" w:fill="auto"/>
            <w:vAlign w:val="center"/>
          </w:tcPr>
          <w:p w:rsidR="00E1140F" w:rsidRPr="005E2E24" w:rsidRDefault="00B27B7F" w:rsidP="005E2E24">
            <w:pPr>
              <w:spacing w:after="0" w:line="240" w:lineRule="auto"/>
              <w:rPr>
                <w:rFonts w:ascii="Arial" w:eastAsia="Times New Roman" w:hAnsi="Arial" w:cs="Arial"/>
              </w:rPr>
            </w:pPr>
            <w:r w:rsidRPr="005E2E24">
              <w:rPr>
                <w:rFonts w:ascii="Arial" w:eastAsia="Times New Roman" w:hAnsi="Arial" w:cs="Arial"/>
                <w:b/>
                <w:bCs/>
              </w:rPr>
              <w:t>Exclusive breastfeeding</w:t>
            </w:r>
          </w:p>
        </w:tc>
      </w:tr>
      <w:tr w:rsidR="00B27B7F" w:rsidRPr="005E2E24" w:rsidTr="00782550">
        <w:trPr>
          <w:jc w:val="center"/>
        </w:trPr>
        <w:tc>
          <w:tcPr>
            <w:tcW w:w="4251" w:type="dxa"/>
            <w:shd w:val="clear" w:color="auto" w:fill="auto"/>
            <w:vAlign w:val="center"/>
          </w:tcPr>
          <w:p w:rsidR="00B27B7F" w:rsidRPr="005E2E24" w:rsidRDefault="00B27B7F" w:rsidP="005E2E24">
            <w:pPr>
              <w:spacing w:after="0" w:line="240" w:lineRule="auto"/>
              <w:rPr>
                <w:rFonts w:ascii="Arial" w:eastAsia="Times New Roman" w:hAnsi="Arial" w:cs="Arial"/>
              </w:rPr>
            </w:pPr>
            <w:r w:rsidRPr="005E2E24">
              <w:rPr>
                <w:rFonts w:ascii="Arial" w:eastAsia="Times New Roman" w:hAnsi="Arial" w:cs="Arial"/>
              </w:rPr>
              <w:t>Yes</w:t>
            </w:r>
          </w:p>
        </w:tc>
        <w:tc>
          <w:tcPr>
            <w:tcW w:w="1579" w:type="dxa"/>
            <w:shd w:val="clear" w:color="auto" w:fill="auto"/>
            <w:vAlign w:val="center"/>
          </w:tcPr>
          <w:p w:rsidR="00B27B7F" w:rsidRPr="005E2E24" w:rsidRDefault="00B27B7F" w:rsidP="005E2E24">
            <w:pPr>
              <w:spacing w:after="0" w:line="240" w:lineRule="auto"/>
              <w:rPr>
                <w:rFonts w:ascii="Arial" w:eastAsia="Times New Roman" w:hAnsi="Arial" w:cs="Arial"/>
              </w:rPr>
            </w:pPr>
            <w:r w:rsidRPr="005E2E24">
              <w:rPr>
                <w:rFonts w:ascii="Arial" w:eastAsia="Times New Roman" w:hAnsi="Arial" w:cs="Arial"/>
              </w:rPr>
              <w:t>14(17)</w:t>
            </w:r>
          </w:p>
        </w:tc>
        <w:tc>
          <w:tcPr>
            <w:tcW w:w="1385" w:type="dxa"/>
            <w:shd w:val="clear" w:color="auto" w:fill="auto"/>
            <w:vAlign w:val="center"/>
          </w:tcPr>
          <w:p w:rsidR="00B27B7F" w:rsidRPr="005E2E24" w:rsidRDefault="00B27B7F" w:rsidP="005E2E24">
            <w:pPr>
              <w:spacing w:after="0" w:line="240" w:lineRule="auto"/>
              <w:rPr>
                <w:rFonts w:ascii="Arial" w:eastAsia="Times New Roman" w:hAnsi="Arial" w:cs="Arial"/>
              </w:rPr>
            </w:pPr>
            <w:r w:rsidRPr="005E2E24">
              <w:rPr>
                <w:rFonts w:ascii="Arial" w:eastAsia="Times New Roman" w:hAnsi="Arial" w:cs="Arial"/>
              </w:rPr>
              <w:t>22(26)</w:t>
            </w:r>
          </w:p>
        </w:tc>
        <w:tc>
          <w:tcPr>
            <w:tcW w:w="1194" w:type="dxa"/>
            <w:vMerge w:val="restart"/>
            <w:shd w:val="clear" w:color="auto" w:fill="auto"/>
            <w:vAlign w:val="center"/>
          </w:tcPr>
          <w:p w:rsidR="00B27B7F" w:rsidRPr="005E2E24" w:rsidRDefault="00B27B7F" w:rsidP="005E2E24">
            <w:pPr>
              <w:spacing w:after="0" w:line="240" w:lineRule="auto"/>
              <w:rPr>
                <w:rFonts w:ascii="Arial" w:eastAsia="Times New Roman" w:hAnsi="Arial" w:cs="Arial"/>
              </w:rPr>
            </w:pPr>
            <w:r w:rsidRPr="005E2E24">
              <w:rPr>
                <w:rFonts w:ascii="Arial" w:eastAsia="Times New Roman" w:hAnsi="Arial" w:cs="Arial"/>
              </w:rPr>
              <w:t>0,378</w:t>
            </w:r>
          </w:p>
        </w:tc>
      </w:tr>
      <w:tr w:rsidR="00B27B7F" w:rsidRPr="005E2E24" w:rsidTr="00782550">
        <w:trPr>
          <w:jc w:val="center"/>
        </w:trPr>
        <w:tc>
          <w:tcPr>
            <w:tcW w:w="4251" w:type="dxa"/>
            <w:shd w:val="clear" w:color="auto" w:fill="auto"/>
            <w:vAlign w:val="center"/>
          </w:tcPr>
          <w:p w:rsidR="00B27B7F" w:rsidRPr="005E2E24" w:rsidRDefault="00B27B7F" w:rsidP="005E2E24">
            <w:pPr>
              <w:spacing w:after="0" w:line="240" w:lineRule="auto"/>
              <w:rPr>
                <w:rFonts w:ascii="Arial" w:eastAsia="Times New Roman" w:hAnsi="Arial" w:cs="Arial"/>
                <w:lang w:val="id-ID"/>
              </w:rPr>
            </w:pPr>
            <w:r w:rsidRPr="005E2E24">
              <w:rPr>
                <w:rFonts w:ascii="Arial" w:eastAsia="Times New Roman" w:hAnsi="Arial" w:cs="Arial"/>
                <w:lang w:val="id-ID"/>
              </w:rPr>
              <w:t>No</w:t>
            </w:r>
          </w:p>
        </w:tc>
        <w:tc>
          <w:tcPr>
            <w:tcW w:w="1579" w:type="dxa"/>
            <w:shd w:val="clear" w:color="auto" w:fill="auto"/>
            <w:vAlign w:val="center"/>
          </w:tcPr>
          <w:p w:rsidR="00B27B7F" w:rsidRPr="005E2E24" w:rsidRDefault="00B27B7F" w:rsidP="005E2E24">
            <w:pPr>
              <w:spacing w:after="0" w:line="240" w:lineRule="auto"/>
              <w:rPr>
                <w:rFonts w:ascii="Arial" w:eastAsia="Times New Roman" w:hAnsi="Arial" w:cs="Arial"/>
              </w:rPr>
            </w:pPr>
            <w:r w:rsidRPr="005E2E24">
              <w:rPr>
                <w:rFonts w:ascii="Arial" w:eastAsia="Times New Roman" w:hAnsi="Arial" w:cs="Arial"/>
              </w:rPr>
              <w:t>24(29)</w:t>
            </w:r>
          </w:p>
        </w:tc>
        <w:tc>
          <w:tcPr>
            <w:tcW w:w="1385" w:type="dxa"/>
            <w:shd w:val="clear" w:color="auto" w:fill="auto"/>
            <w:vAlign w:val="center"/>
          </w:tcPr>
          <w:p w:rsidR="00B27B7F" w:rsidRPr="005E2E24" w:rsidRDefault="00B27B7F" w:rsidP="005E2E24">
            <w:pPr>
              <w:spacing w:after="0" w:line="240" w:lineRule="auto"/>
              <w:rPr>
                <w:rFonts w:ascii="Arial" w:eastAsia="Times New Roman" w:hAnsi="Arial" w:cs="Arial"/>
              </w:rPr>
            </w:pPr>
            <w:r w:rsidRPr="005E2E24">
              <w:rPr>
                <w:rFonts w:ascii="Arial" w:eastAsia="Times New Roman" w:hAnsi="Arial" w:cs="Arial"/>
              </w:rPr>
              <w:t>23(28)</w:t>
            </w:r>
          </w:p>
        </w:tc>
        <w:tc>
          <w:tcPr>
            <w:tcW w:w="1194" w:type="dxa"/>
            <w:vMerge/>
            <w:shd w:val="clear" w:color="auto" w:fill="auto"/>
            <w:vAlign w:val="center"/>
          </w:tcPr>
          <w:p w:rsidR="00B27B7F" w:rsidRPr="005E2E24" w:rsidRDefault="00B27B7F" w:rsidP="005E2E24">
            <w:pPr>
              <w:spacing w:after="0" w:line="240" w:lineRule="auto"/>
              <w:rPr>
                <w:rFonts w:ascii="Arial" w:eastAsia="Times New Roman" w:hAnsi="Arial" w:cs="Arial"/>
              </w:rPr>
            </w:pPr>
          </w:p>
        </w:tc>
      </w:tr>
      <w:tr w:rsidR="00E1140F" w:rsidRPr="005E2E24" w:rsidTr="00782550">
        <w:trPr>
          <w:jc w:val="center"/>
        </w:trPr>
        <w:tc>
          <w:tcPr>
            <w:tcW w:w="8409" w:type="dxa"/>
            <w:gridSpan w:val="4"/>
            <w:shd w:val="clear" w:color="auto" w:fill="auto"/>
            <w:vAlign w:val="center"/>
          </w:tcPr>
          <w:p w:rsidR="00E1140F" w:rsidRPr="005E2E24" w:rsidRDefault="00B27B7F" w:rsidP="005E2E24">
            <w:pPr>
              <w:spacing w:after="0" w:line="240" w:lineRule="auto"/>
              <w:rPr>
                <w:rFonts w:ascii="Arial" w:eastAsia="Times New Roman" w:hAnsi="Arial" w:cs="Arial"/>
              </w:rPr>
            </w:pPr>
            <w:r w:rsidRPr="005E2E24">
              <w:rPr>
                <w:rFonts w:ascii="Arial" w:eastAsia="Times New Roman" w:hAnsi="Arial" w:cs="Arial"/>
                <w:b/>
                <w:bCs/>
              </w:rPr>
              <w:t>Weight Weighing Routine</w:t>
            </w:r>
          </w:p>
        </w:tc>
      </w:tr>
      <w:tr w:rsidR="00B27B7F" w:rsidRPr="005E2E24" w:rsidTr="00782550">
        <w:trPr>
          <w:jc w:val="center"/>
        </w:trPr>
        <w:tc>
          <w:tcPr>
            <w:tcW w:w="4251" w:type="dxa"/>
            <w:shd w:val="clear" w:color="auto" w:fill="auto"/>
            <w:vAlign w:val="center"/>
          </w:tcPr>
          <w:p w:rsidR="00B27B7F" w:rsidRPr="005E2E24" w:rsidRDefault="00B27B7F" w:rsidP="005E2E24">
            <w:pPr>
              <w:spacing w:after="0" w:line="240" w:lineRule="auto"/>
              <w:rPr>
                <w:rFonts w:ascii="Arial" w:eastAsia="Times New Roman" w:hAnsi="Arial" w:cs="Arial"/>
              </w:rPr>
            </w:pPr>
            <w:r w:rsidRPr="005E2E24">
              <w:rPr>
                <w:rFonts w:ascii="Arial" w:eastAsia="Times New Roman" w:hAnsi="Arial" w:cs="Arial"/>
                <w:lang w:val="id-ID"/>
              </w:rPr>
              <w:t>R</w:t>
            </w:r>
            <w:proofErr w:type="spellStart"/>
            <w:r w:rsidRPr="005E2E24">
              <w:rPr>
                <w:rFonts w:ascii="Arial" w:eastAsia="Times New Roman" w:hAnsi="Arial" w:cs="Arial"/>
              </w:rPr>
              <w:t>outine</w:t>
            </w:r>
            <w:proofErr w:type="spellEnd"/>
          </w:p>
        </w:tc>
        <w:tc>
          <w:tcPr>
            <w:tcW w:w="1579" w:type="dxa"/>
            <w:shd w:val="clear" w:color="auto" w:fill="auto"/>
            <w:vAlign w:val="center"/>
          </w:tcPr>
          <w:p w:rsidR="00B27B7F" w:rsidRPr="005E2E24" w:rsidRDefault="00B27B7F" w:rsidP="005E2E24">
            <w:pPr>
              <w:spacing w:after="0" w:line="240" w:lineRule="auto"/>
              <w:rPr>
                <w:rFonts w:ascii="Arial" w:eastAsia="Times New Roman" w:hAnsi="Arial" w:cs="Arial"/>
              </w:rPr>
            </w:pPr>
            <w:r w:rsidRPr="005E2E24">
              <w:rPr>
                <w:rFonts w:ascii="Arial" w:eastAsia="Times New Roman" w:hAnsi="Arial" w:cs="Arial"/>
              </w:rPr>
              <w:t>36(43)</w:t>
            </w:r>
          </w:p>
        </w:tc>
        <w:tc>
          <w:tcPr>
            <w:tcW w:w="1385" w:type="dxa"/>
            <w:shd w:val="clear" w:color="auto" w:fill="auto"/>
            <w:vAlign w:val="center"/>
          </w:tcPr>
          <w:p w:rsidR="00B27B7F" w:rsidRPr="005E2E24" w:rsidRDefault="00B27B7F" w:rsidP="005E2E24">
            <w:pPr>
              <w:spacing w:after="0" w:line="240" w:lineRule="auto"/>
              <w:rPr>
                <w:rFonts w:ascii="Arial" w:eastAsia="Times New Roman" w:hAnsi="Arial" w:cs="Arial"/>
              </w:rPr>
            </w:pPr>
            <w:r w:rsidRPr="005E2E24">
              <w:rPr>
                <w:rFonts w:ascii="Arial" w:eastAsia="Times New Roman" w:hAnsi="Arial" w:cs="Arial"/>
              </w:rPr>
              <w:t>40(48)</w:t>
            </w:r>
          </w:p>
        </w:tc>
        <w:tc>
          <w:tcPr>
            <w:tcW w:w="1194" w:type="dxa"/>
            <w:vMerge w:val="restart"/>
            <w:shd w:val="clear" w:color="auto" w:fill="auto"/>
            <w:vAlign w:val="center"/>
          </w:tcPr>
          <w:p w:rsidR="00B27B7F" w:rsidRPr="005E2E24" w:rsidRDefault="00B27B7F" w:rsidP="005E2E24">
            <w:pPr>
              <w:spacing w:after="0" w:line="240" w:lineRule="auto"/>
              <w:rPr>
                <w:rFonts w:ascii="Arial" w:eastAsia="Times New Roman" w:hAnsi="Arial" w:cs="Arial"/>
              </w:rPr>
            </w:pPr>
            <w:r w:rsidRPr="005E2E24">
              <w:rPr>
                <w:rFonts w:ascii="Arial" w:eastAsia="Times New Roman" w:hAnsi="Arial" w:cs="Arial"/>
              </w:rPr>
              <w:t>0,445</w:t>
            </w:r>
          </w:p>
        </w:tc>
      </w:tr>
      <w:tr w:rsidR="00B27B7F" w:rsidRPr="005E2E24" w:rsidTr="00782550">
        <w:trPr>
          <w:jc w:val="center"/>
        </w:trPr>
        <w:tc>
          <w:tcPr>
            <w:tcW w:w="4251" w:type="dxa"/>
            <w:shd w:val="clear" w:color="auto" w:fill="auto"/>
            <w:vAlign w:val="center"/>
          </w:tcPr>
          <w:p w:rsidR="00B27B7F" w:rsidRPr="005E2E24" w:rsidRDefault="00B27B7F" w:rsidP="005E2E24">
            <w:pPr>
              <w:spacing w:after="0" w:line="240" w:lineRule="auto"/>
              <w:rPr>
                <w:rFonts w:ascii="Arial" w:eastAsia="Times New Roman" w:hAnsi="Arial" w:cs="Arial"/>
              </w:rPr>
            </w:pPr>
            <w:r w:rsidRPr="005E2E24">
              <w:rPr>
                <w:rFonts w:ascii="Arial" w:eastAsia="Times New Roman" w:hAnsi="Arial" w:cs="Arial"/>
                <w:lang w:val="id-ID"/>
              </w:rPr>
              <w:t>Not r</w:t>
            </w:r>
            <w:proofErr w:type="spellStart"/>
            <w:r w:rsidRPr="005E2E24">
              <w:rPr>
                <w:rFonts w:ascii="Arial" w:eastAsia="Times New Roman" w:hAnsi="Arial" w:cs="Arial"/>
              </w:rPr>
              <w:t>outine</w:t>
            </w:r>
            <w:proofErr w:type="spellEnd"/>
          </w:p>
        </w:tc>
        <w:tc>
          <w:tcPr>
            <w:tcW w:w="1579" w:type="dxa"/>
            <w:shd w:val="clear" w:color="auto" w:fill="auto"/>
            <w:vAlign w:val="center"/>
          </w:tcPr>
          <w:p w:rsidR="00B27B7F" w:rsidRPr="005E2E24" w:rsidRDefault="00B27B7F" w:rsidP="005E2E24">
            <w:pPr>
              <w:spacing w:after="0" w:line="240" w:lineRule="auto"/>
              <w:rPr>
                <w:rFonts w:ascii="Arial" w:eastAsia="Times New Roman" w:hAnsi="Arial" w:cs="Arial"/>
              </w:rPr>
            </w:pPr>
            <w:r w:rsidRPr="005E2E24">
              <w:rPr>
                <w:rFonts w:ascii="Arial" w:eastAsia="Times New Roman" w:hAnsi="Arial" w:cs="Arial"/>
              </w:rPr>
              <w:t>2(2)</w:t>
            </w:r>
          </w:p>
        </w:tc>
        <w:tc>
          <w:tcPr>
            <w:tcW w:w="1385" w:type="dxa"/>
            <w:shd w:val="clear" w:color="auto" w:fill="auto"/>
            <w:vAlign w:val="center"/>
          </w:tcPr>
          <w:p w:rsidR="00B27B7F" w:rsidRPr="005E2E24" w:rsidRDefault="00B27B7F" w:rsidP="005E2E24">
            <w:pPr>
              <w:spacing w:after="0" w:line="240" w:lineRule="auto"/>
              <w:rPr>
                <w:rFonts w:ascii="Arial" w:eastAsia="Times New Roman" w:hAnsi="Arial" w:cs="Arial"/>
              </w:rPr>
            </w:pPr>
            <w:r w:rsidRPr="005E2E24">
              <w:rPr>
                <w:rFonts w:ascii="Arial" w:eastAsia="Times New Roman" w:hAnsi="Arial" w:cs="Arial"/>
              </w:rPr>
              <w:t>5(7)</w:t>
            </w:r>
          </w:p>
        </w:tc>
        <w:tc>
          <w:tcPr>
            <w:tcW w:w="1194" w:type="dxa"/>
            <w:vMerge/>
            <w:shd w:val="clear" w:color="auto" w:fill="auto"/>
            <w:vAlign w:val="center"/>
          </w:tcPr>
          <w:p w:rsidR="00B27B7F" w:rsidRPr="005E2E24" w:rsidRDefault="00B27B7F" w:rsidP="005E2E24">
            <w:pPr>
              <w:spacing w:after="0" w:line="240" w:lineRule="auto"/>
              <w:rPr>
                <w:rFonts w:ascii="Arial" w:eastAsia="Times New Roman" w:hAnsi="Arial" w:cs="Arial"/>
              </w:rPr>
            </w:pPr>
          </w:p>
        </w:tc>
      </w:tr>
      <w:tr w:rsidR="00E1140F" w:rsidRPr="005E2E24" w:rsidTr="00782550">
        <w:trPr>
          <w:jc w:val="center"/>
        </w:trPr>
        <w:tc>
          <w:tcPr>
            <w:tcW w:w="8409" w:type="dxa"/>
            <w:gridSpan w:val="4"/>
            <w:shd w:val="clear" w:color="auto" w:fill="auto"/>
            <w:vAlign w:val="center"/>
          </w:tcPr>
          <w:p w:rsidR="00E1140F" w:rsidRPr="005E2E24" w:rsidRDefault="00B27B7F" w:rsidP="005E2E24">
            <w:pPr>
              <w:spacing w:after="0" w:line="240" w:lineRule="auto"/>
              <w:rPr>
                <w:rFonts w:ascii="Arial" w:eastAsia="Times New Roman" w:hAnsi="Arial" w:cs="Arial"/>
                <w:b/>
                <w:bCs/>
              </w:rPr>
            </w:pPr>
            <w:r w:rsidRPr="005E2E24">
              <w:rPr>
                <w:rFonts w:ascii="Arial" w:eastAsia="Times New Roman" w:hAnsi="Arial" w:cs="Arial"/>
                <w:b/>
                <w:bCs/>
              </w:rPr>
              <w:t>Utilization of Health Services</w:t>
            </w:r>
          </w:p>
        </w:tc>
      </w:tr>
      <w:tr w:rsidR="00B27B7F" w:rsidRPr="005E2E24" w:rsidTr="00782550">
        <w:trPr>
          <w:jc w:val="center"/>
        </w:trPr>
        <w:tc>
          <w:tcPr>
            <w:tcW w:w="4251" w:type="dxa"/>
            <w:shd w:val="clear" w:color="auto" w:fill="auto"/>
            <w:vAlign w:val="center"/>
          </w:tcPr>
          <w:p w:rsidR="00B27B7F" w:rsidRPr="005E2E24" w:rsidRDefault="00B27B7F" w:rsidP="005E2E24">
            <w:pPr>
              <w:spacing w:after="0" w:line="240" w:lineRule="auto"/>
              <w:rPr>
                <w:rFonts w:ascii="Arial" w:eastAsia="Times New Roman" w:hAnsi="Arial" w:cs="Arial"/>
              </w:rPr>
            </w:pPr>
            <w:r w:rsidRPr="005E2E24">
              <w:rPr>
                <w:rFonts w:ascii="Arial" w:eastAsia="Times New Roman" w:hAnsi="Arial" w:cs="Arial"/>
              </w:rPr>
              <w:t>Polyclinic</w:t>
            </w:r>
          </w:p>
        </w:tc>
        <w:tc>
          <w:tcPr>
            <w:tcW w:w="1579" w:type="dxa"/>
            <w:shd w:val="clear" w:color="auto" w:fill="auto"/>
            <w:vAlign w:val="center"/>
          </w:tcPr>
          <w:p w:rsidR="00B27B7F" w:rsidRPr="005E2E24" w:rsidRDefault="00B27B7F" w:rsidP="005E2E24">
            <w:pPr>
              <w:spacing w:after="0" w:line="240" w:lineRule="auto"/>
              <w:rPr>
                <w:rFonts w:ascii="Arial" w:eastAsia="Times New Roman" w:hAnsi="Arial" w:cs="Arial"/>
              </w:rPr>
            </w:pPr>
            <w:r w:rsidRPr="005E2E24">
              <w:rPr>
                <w:rFonts w:ascii="Arial" w:eastAsia="Times New Roman" w:hAnsi="Arial" w:cs="Arial"/>
              </w:rPr>
              <w:t>22(27)</w:t>
            </w:r>
          </w:p>
        </w:tc>
        <w:tc>
          <w:tcPr>
            <w:tcW w:w="1385" w:type="dxa"/>
            <w:shd w:val="clear" w:color="auto" w:fill="auto"/>
            <w:vAlign w:val="center"/>
          </w:tcPr>
          <w:p w:rsidR="00B27B7F" w:rsidRPr="005E2E24" w:rsidRDefault="00B27B7F" w:rsidP="005E2E24">
            <w:pPr>
              <w:spacing w:after="0" w:line="240" w:lineRule="auto"/>
              <w:rPr>
                <w:rFonts w:ascii="Arial" w:eastAsia="Times New Roman" w:hAnsi="Arial" w:cs="Arial"/>
              </w:rPr>
            </w:pPr>
            <w:r w:rsidRPr="005E2E24">
              <w:rPr>
                <w:rFonts w:ascii="Arial" w:eastAsia="Times New Roman" w:hAnsi="Arial" w:cs="Arial"/>
              </w:rPr>
              <w:t>24(29)</w:t>
            </w:r>
          </w:p>
        </w:tc>
        <w:tc>
          <w:tcPr>
            <w:tcW w:w="1194" w:type="dxa"/>
            <w:vMerge w:val="restart"/>
            <w:shd w:val="clear" w:color="auto" w:fill="auto"/>
            <w:vAlign w:val="center"/>
          </w:tcPr>
          <w:p w:rsidR="00B27B7F" w:rsidRPr="005E2E24" w:rsidRDefault="00B27B7F" w:rsidP="005E2E24">
            <w:pPr>
              <w:spacing w:after="0" w:line="240" w:lineRule="auto"/>
              <w:rPr>
                <w:rFonts w:ascii="Arial" w:eastAsia="Times New Roman" w:hAnsi="Arial" w:cs="Arial"/>
              </w:rPr>
            </w:pPr>
            <w:r w:rsidRPr="005E2E24">
              <w:rPr>
                <w:rFonts w:ascii="Arial" w:eastAsia="Times New Roman" w:hAnsi="Arial" w:cs="Arial"/>
              </w:rPr>
              <w:t>0,845</w:t>
            </w:r>
          </w:p>
        </w:tc>
      </w:tr>
      <w:tr w:rsidR="00B27B7F" w:rsidRPr="005E2E24" w:rsidTr="00782550">
        <w:trPr>
          <w:jc w:val="center"/>
        </w:trPr>
        <w:tc>
          <w:tcPr>
            <w:tcW w:w="4251" w:type="dxa"/>
            <w:tcBorders>
              <w:bottom w:val="single" w:sz="4" w:space="0" w:color="auto"/>
            </w:tcBorders>
            <w:shd w:val="clear" w:color="auto" w:fill="auto"/>
            <w:vAlign w:val="center"/>
          </w:tcPr>
          <w:p w:rsidR="00B27B7F" w:rsidRPr="005E2E24" w:rsidRDefault="00B27B7F" w:rsidP="005E2E24">
            <w:pPr>
              <w:spacing w:after="0" w:line="240" w:lineRule="auto"/>
              <w:rPr>
                <w:rFonts w:ascii="Arial" w:eastAsia="Times New Roman" w:hAnsi="Arial" w:cs="Arial"/>
              </w:rPr>
            </w:pPr>
            <w:r w:rsidRPr="005E2E24">
              <w:rPr>
                <w:rFonts w:ascii="Arial" w:eastAsia="Times New Roman" w:hAnsi="Arial" w:cs="Arial"/>
              </w:rPr>
              <w:t>Health Facilities</w:t>
            </w:r>
          </w:p>
        </w:tc>
        <w:tc>
          <w:tcPr>
            <w:tcW w:w="1579" w:type="dxa"/>
            <w:tcBorders>
              <w:bottom w:val="single" w:sz="4" w:space="0" w:color="auto"/>
            </w:tcBorders>
            <w:shd w:val="clear" w:color="auto" w:fill="auto"/>
            <w:vAlign w:val="center"/>
          </w:tcPr>
          <w:p w:rsidR="00B27B7F" w:rsidRPr="005E2E24" w:rsidRDefault="00B27B7F" w:rsidP="005E2E24">
            <w:pPr>
              <w:spacing w:after="0" w:line="240" w:lineRule="auto"/>
              <w:rPr>
                <w:rFonts w:ascii="Arial" w:eastAsia="Times New Roman" w:hAnsi="Arial" w:cs="Arial"/>
              </w:rPr>
            </w:pPr>
            <w:r w:rsidRPr="005E2E24">
              <w:rPr>
                <w:rFonts w:ascii="Arial" w:eastAsia="Times New Roman" w:hAnsi="Arial" w:cs="Arial"/>
              </w:rPr>
              <w:t>16(19)</w:t>
            </w:r>
          </w:p>
        </w:tc>
        <w:tc>
          <w:tcPr>
            <w:tcW w:w="1385" w:type="dxa"/>
            <w:tcBorders>
              <w:bottom w:val="single" w:sz="4" w:space="0" w:color="auto"/>
            </w:tcBorders>
            <w:shd w:val="clear" w:color="auto" w:fill="auto"/>
            <w:vAlign w:val="center"/>
          </w:tcPr>
          <w:p w:rsidR="00B27B7F" w:rsidRPr="005E2E24" w:rsidRDefault="00B27B7F" w:rsidP="005E2E24">
            <w:pPr>
              <w:spacing w:after="0" w:line="240" w:lineRule="auto"/>
              <w:rPr>
                <w:rFonts w:ascii="Arial" w:eastAsia="Times New Roman" w:hAnsi="Arial" w:cs="Arial"/>
              </w:rPr>
            </w:pPr>
            <w:r w:rsidRPr="005E2E24">
              <w:rPr>
                <w:rFonts w:ascii="Arial" w:eastAsia="Times New Roman" w:hAnsi="Arial" w:cs="Arial"/>
              </w:rPr>
              <w:t>21(25)</w:t>
            </w:r>
          </w:p>
        </w:tc>
        <w:tc>
          <w:tcPr>
            <w:tcW w:w="1194" w:type="dxa"/>
            <w:vMerge/>
            <w:tcBorders>
              <w:bottom w:val="single" w:sz="4" w:space="0" w:color="auto"/>
            </w:tcBorders>
            <w:shd w:val="clear" w:color="auto" w:fill="auto"/>
            <w:vAlign w:val="center"/>
          </w:tcPr>
          <w:p w:rsidR="00B27B7F" w:rsidRPr="005E2E24" w:rsidRDefault="00B27B7F" w:rsidP="005E2E24">
            <w:pPr>
              <w:spacing w:after="0" w:line="240" w:lineRule="auto"/>
              <w:ind w:left="357"/>
              <w:jc w:val="center"/>
              <w:rPr>
                <w:rFonts w:ascii="Arial" w:eastAsia="Times New Roman" w:hAnsi="Arial" w:cs="Arial"/>
              </w:rPr>
            </w:pPr>
          </w:p>
        </w:tc>
      </w:tr>
    </w:tbl>
    <w:p w:rsidR="008075A4" w:rsidRPr="005E2E24" w:rsidRDefault="008075A4" w:rsidP="005E2E24">
      <w:pPr>
        <w:spacing w:after="0" w:line="360" w:lineRule="auto"/>
        <w:jc w:val="both"/>
        <w:rPr>
          <w:rFonts w:ascii="Arial" w:eastAsia="Calibri" w:hAnsi="Arial" w:cs="Arial"/>
        </w:rPr>
      </w:pPr>
    </w:p>
    <w:p w:rsidR="008075A4" w:rsidRPr="005E2E24" w:rsidRDefault="00F427DC" w:rsidP="005E2E24">
      <w:pPr>
        <w:spacing w:after="0" w:line="360" w:lineRule="auto"/>
        <w:jc w:val="both"/>
        <w:rPr>
          <w:rFonts w:ascii="Arial" w:eastAsia="Times New Roman" w:hAnsi="Arial" w:cs="Arial"/>
          <w:b/>
          <w:lang w:val="id-ID"/>
        </w:rPr>
      </w:pPr>
      <w:r w:rsidRPr="005E2E24">
        <w:rPr>
          <w:rFonts w:ascii="Arial" w:eastAsia="Times New Roman" w:hAnsi="Arial" w:cs="Arial"/>
          <w:b/>
          <w:lang w:val="id-ID"/>
        </w:rPr>
        <w:t>DISCUSSION</w:t>
      </w:r>
    </w:p>
    <w:p w:rsidR="00A96FAA" w:rsidRPr="005E2E24" w:rsidRDefault="008075A4" w:rsidP="005E2E24">
      <w:pPr>
        <w:spacing w:after="0" w:line="360" w:lineRule="auto"/>
        <w:contextualSpacing/>
        <w:jc w:val="both"/>
        <w:rPr>
          <w:rFonts w:ascii="Arial" w:eastAsia="Calibri" w:hAnsi="Arial" w:cs="Arial"/>
        </w:rPr>
      </w:pPr>
      <w:r w:rsidRPr="005E2E24">
        <w:rPr>
          <w:rFonts w:ascii="Arial" w:eastAsia="Calibri" w:hAnsi="Arial" w:cs="Arial"/>
          <w:lang w:val="id-ID"/>
        </w:rPr>
        <w:tab/>
      </w:r>
      <w:bookmarkEnd w:id="1"/>
      <w:r w:rsidR="00B27B7F" w:rsidRPr="005E2E24">
        <w:rPr>
          <w:rFonts w:ascii="Arial" w:eastAsia="Calibri" w:hAnsi="Arial" w:cs="Arial"/>
          <w:lang w:val="id-ID"/>
        </w:rPr>
        <w:t>Children under the age of five who are beneficiaries of the PKH program must get comprehensive primary vaccination, exclusively consume breast milk, regularly monitor their weight, and avail healthcare services specifically designed for children in this age group.</w:t>
      </w:r>
      <w:r w:rsidR="007B3EBB" w:rsidRPr="005E2E24">
        <w:rPr>
          <w:rFonts w:ascii="Arial" w:eastAsia="Calibri" w:hAnsi="Arial" w:cs="Arial"/>
          <w:lang w:val="id-ID"/>
        </w:rPr>
        <w:t xml:space="preserve"> </w:t>
      </w:r>
      <w:r w:rsidR="00B27B7F" w:rsidRPr="005E2E24">
        <w:rPr>
          <w:rFonts w:ascii="Arial" w:eastAsia="Calibri" w:hAnsi="Arial" w:cs="Arial"/>
          <w:lang w:val="id-ID"/>
        </w:rPr>
        <w:t>Recipients of PKH have close supervision by PKH helpers who verify their progres</w:t>
      </w:r>
      <w:r w:rsidR="008014FA">
        <w:rPr>
          <w:rFonts w:ascii="Arial" w:eastAsia="Calibri" w:hAnsi="Arial" w:cs="Arial"/>
          <w:lang w:val="id-ID"/>
        </w:rPr>
        <w:t xml:space="preserve">s by inspecting the KIA book. </w:t>
      </w:r>
      <w:r w:rsidR="00B27B7F" w:rsidRPr="005E2E24">
        <w:rPr>
          <w:rFonts w:ascii="Arial" w:eastAsia="Calibri" w:hAnsi="Arial" w:cs="Arial"/>
          <w:lang w:val="id-ID"/>
        </w:rPr>
        <w:t>PKH grantees who fail to fulfill their responsibilities will face consequences.</w:t>
      </w:r>
      <w:r w:rsidR="007B3EBB" w:rsidRPr="005E2E24">
        <w:rPr>
          <w:rFonts w:ascii="Arial" w:eastAsia="Calibri" w:hAnsi="Arial" w:cs="Arial"/>
          <w:lang w:val="id-ID"/>
        </w:rPr>
        <w:t xml:space="preserve"> </w:t>
      </w:r>
      <w:r w:rsidR="00B27B7F" w:rsidRPr="005E2E24">
        <w:rPr>
          <w:rFonts w:ascii="Arial" w:eastAsia="Calibri" w:hAnsi="Arial" w:cs="Arial"/>
          <w:lang w:val="id-ID"/>
        </w:rPr>
        <w:t xml:space="preserve">Non-PKH recipient families, unlike PKH recipient families, do not get specialized monitoring and counseling from PKH facilitators.   </w:t>
      </w:r>
      <w:r w:rsidR="00C63BC4">
        <w:rPr>
          <w:rFonts w:ascii="Arial" w:eastAsia="Calibri" w:hAnsi="Arial" w:cs="Arial"/>
        </w:rPr>
        <w:t>R</w:t>
      </w:r>
      <w:r w:rsidR="00B27B7F" w:rsidRPr="005E2E24">
        <w:rPr>
          <w:rFonts w:ascii="Arial" w:eastAsia="Calibri" w:hAnsi="Arial" w:cs="Arial"/>
          <w:lang w:val="id-ID"/>
        </w:rPr>
        <w:t>eceiving PKH aid enables recipient families to fulfill their educational and nutritional requirements</w:t>
      </w:r>
      <w:r w:rsidR="00C63BC4">
        <w:rPr>
          <w:rFonts w:ascii="Arial" w:eastAsia="Calibri" w:hAnsi="Arial" w:cs="Arial"/>
        </w:rPr>
        <w:fldChar w:fldCharType="begin" w:fldLock="1"/>
      </w:r>
      <w:r w:rsidR="008014FA">
        <w:rPr>
          <w:rFonts w:ascii="Arial" w:eastAsia="Calibri" w:hAnsi="Arial" w:cs="Arial"/>
        </w:rPr>
        <w:instrText>ADDIN CSL_CITATION {"citationItems":[{"id":"ITEM-1","itemData":{"abstract":"Program Keluarga Harapan adalah program nasional dalam upaya pengentasan kemiskinan dan memberikan akses pelayanan dasar yaitu pendidikan dan kesehatan. PKH telah berjalan selama 11 tahun telah memberikan dampak positif. Implementasi PKH sebagai bentuk perlindungan sosial keluarga miskin berupaya untuk menurunkan dan memberdayakan kelompok rentan miskin. PKH hadir sebagai instrumen untuk meningkatkan derajat kesejahteraan bagi masyarakat miskin. Tujuan penelitian untuk melihat kontribusi, dampak dan keterpenuhan pelayanan melalui parameter 6T yaitu tepat sasaran, tepat manfaat, tepat jumlah, tepat manfaat, tepat kualitas, tepat administrasi. Lokasi penelitian mengambil setting lokasi di Kabupaten Bone Provinsi Sulawesi Selatan. Metodologi menggunakan pendekatan deskriptif kualitatif. Pelibatan informan sebanyak 54 orang sebagai penerima manfaat yang berasal dari unsur keluarga miskin yang memiliki anak balita, anak sekolah, lansia dan keluarga penyandang disabilitas. Hasil penelitian menunjukkan bahwa dalam analisis terhadap 6T telah menunjukkan keberhasilan PKH sebagai instrumen yang telah memberikan dampak positif. Kontribusi PKH terhadap pemenuhan kebutuhan penerima manfaat sebesar 10,93%. Pada aspek kebutuhan, PKH telah memberikan kontribusi makanan sebesar 42,46% dan non makanan 55,64%. Hasil dampak telah di dikaji berdasarkan pada efektifitas program dan telah memberikan keberhasilan dalam upaya mensejahterakan keluarga miskin. Disamping itu PKH telah berkontribusi mengurangi beban kebutuhan dasar keluarga khususnya dari segi pendidikan dan kesehatan. PKH menjadi bantuan yang memberikan signifikansi keberhasilan dalam meningkatkan derajat kehidupan masyarakat miskin sebagai jaring pengaman sosial. Rekomendasi kepada pemerintah melalui Kementerian Sosial sebagai entitas leading sektor program mengupayakan perluasan sasaran dan indeks bantuan sosial yang ada kiranya dapat di perbesar nilai bantuannya. Selain itu, perlunya sinergi dan komitmen bersama agar dapat memback up kepesertaan program yang belum tercover program perlindungan sosial.","author":[{"dropping-particle":"","family":"Hidayatulloh","given":"A Nururrochman","non-dropping-particle":"","parse-names":false,"suffix":""}],"container-title":"Media Informasi Penelitian Kesejahteraan Sosial","id":"ITEM-1","issue":"2","issued":{"date-parts":[["2019"]]},"page":"97-116","title":"Peningkatan kualitas hidup keluarga penerima manfaat dalam kajian program keluarga harapan: tinjauan empirik dampak kesejahteraan dan kualitas hidup penerima manfaat","type":"article-journal","volume":"43"},"uris":["http://www.mendeley.com/documents/?uuid=06782226-a610-497f-9434-2b15aafd90a4"]}],"mendeley":{"formattedCitation":"(4)","plainTextFormattedCitation":"(4)","previouslyFormattedCitation":"(4)"},"properties":{"noteIndex":0},"schema":"https://github.com/citation-style-language/schema/raw/master/csl-citation.json"}</w:instrText>
      </w:r>
      <w:r w:rsidR="00C63BC4">
        <w:rPr>
          <w:rFonts w:ascii="Arial" w:eastAsia="Calibri" w:hAnsi="Arial" w:cs="Arial"/>
        </w:rPr>
        <w:fldChar w:fldCharType="separate"/>
      </w:r>
      <w:r w:rsidR="00C63BC4" w:rsidRPr="00C63BC4">
        <w:rPr>
          <w:rFonts w:ascii="Arial" w:eastAsia="Calibri" w:hAnsi="Arial" w:cs="Arial"/>
          <w:noProof/>
        </w:rPr>
        <w:t>(4)</w:t>
      </w:r>
      <w:r w:rsidR="00C63BC4">
        <w:rPr>
          <w:rFonts w:ascii="Arial" w:eastAsia="Calibri" w:hAnsi="Arial" w:cs="Arial"/>
        </w:rPr>
        <w:fldChar w:fldCharType="end"/>
      </w:r>
      <w:r w:rsidR="00B27B7F" w:rsidRPr="005E2E24">
        <w:rPr>
          <w:rFonts w:ascii="Arial" w:eastAsia="Calibri" w:hAnsi="Arial" w:cs="Arial"/>
          <w:lang w:val="id-ID"/>
        </w:rPr>
        <w:t>.</w:t>
      </w:r>
      <w:r w:rsidR="007B3EBB" w:rsidRPr="005E2E24">
        <w:rPr>
          <w:rFonts w:ascii="Arial" w:eastAsia="Calibri" w:hAnsi="Arial" w:cs="Arial"/>
          <w:lang w:val="id-ID"/>
        </w:rPr>
        <w:t xml:space="preserve"> </w:t>
      </w:r>
      <w:r w:rsidR="00B27B7F" w:rsidRPr="005E2E24">
        <w:rPr>
          <w:rFonts w:ascii="Arial" w:eastAsia="Calibri" w:hAnsi="Arial" w:cs="Arial"/>
          <w:lang w:val="id-ID"/>
        </w:rPr>
        <w:t xml:space="preserve">Immunization is a proactive measure aimed at enhancing an individual's resistance to a disease, hence preventing or minimizing the severity of sickness in the event of future exposure to the disease (Ministry of Social Affairs of the Republic of Indonesia, 2021).   </w:t>
      </w:r>
      <w:r w:rsidR="008014FA">
        <w:rPr>
          <w:rFonts w:ascii="Arial" w:eastAsia="Calibri" w:hAnsi="Arial" w:cs="Arial"/>
        </w:rPr>
        <w:t>F</w:t>
      </w:r>
      <w:r w:rsidR="00B27B7F" w:rsidRPr="005E2E24">
        <w:rPr>
          <w:rFonts w:ascii="Arial" w:eastAsia="Calibri" w:hAnsi="Arial" w:cs="Arial"/>
          <w:lang w:val="id-ID"/>
        </w:rPr>
        <w:t xml:space="preserve">amilies that get PKH support are more likely to engage in health checkups for </w:t>
      </w:r>
      <w:r w:rsidR="007B3EBB" w:rsidRPr="005E2E24">
        <w:rPr>
          <w:rFonts w:ascii="Arial" w:eastAsia="Calibri" w:hAnsi="Arial" w:cs="Arial"/>
          <w:lang w:val="id-ID"/>
        </w:rPr>
        <w:t>children under the age of five</w:t>
      </w:r>
      <w:r w:rsidR="00B27B7F" w:rsidRPr="005E2E24">
        <w:rPr>
          <w:rFonts w:ascii="Arial" w:eastAsia="Calibri" w:hAnsi="Arial" w:cs="Arial"/>
          <w:lang w:val="id-ID"/>
        </w:rPr>
        <w:t xml:space="preserve"> and use social welfare programs to provide adequate nourishment for the aged and disabled</w:t>
      </w:r>
      <w:r w:rsidR="008014FA">
        <w:rPr>
          <w:rFonts w:ascii="Arial" w:eastAsia="Calibri" w:hAnsi="Arial" w:cs="Arial"/>
        </w:rPr>
        <w:t xml:space="preserve"> </w:t>
      </w:r>
      <w:r w:rsidR="008014FA">
        <w:rPr>
          <w:rFonts w:ascii="Arial" w:eastAsia="Calibri" w:hAnsi="Arial" w:cs="Arial"/>
        </w:rPr>
        <w:fldChar w:fldCharType="begin" w:fldLock="1"/>
      </w:r>
      <w:r w:rsidR="008014FA">
        <w:rPr>
          <w:rFonts w:ascii="Arial" w:eastAsia="Calibri" w:hAnsi="Arial" w:cs="Arial"/>
        </w:rPr>
        <w:instrText>ADDIN CSL_CITATION {"citationItems":[{"id":"ITEM-1","itemData":{"abstract":"the problem of poverty in Indonesia is a social problem that is continually being studied. Indonesia is one of the developing countries because it has various poverty problems such as low income levels, people have difficulty meeting basic needs, education, health, etc, so to overcome the problem of poverty, the role of government is also very necessary. To minimize the problem of social welfare, especially poverty that continues to grow from day to day, the Indonesian government through the Ministry of Social Affairs issued the Family Hope Program (PKH). The Hope Family Program is a policy program formulated by the Government to address the problem of poverty in Indonesia. In other words, the Family of Hope Program is a program of giving cash to Very Poor Families (CBOs) based on the terms and conditions set by carrying out its obligations. Based on research results obtained that the impact of PKH assistance on the poor is twofold namely, positive and negative impacts. For the positive impact of reducing the burden on Very Poor Households (RTSM).to be able to help participating families to pay for education costs and to increase participation in examinations in health and social welfare to ensure nutrition for the elderly and disabled. While the negative impact of the existence of informants who are still dependent or hope for this assistance","author":[{"dropping-particle":"","family":"Setyawardani","given":"Diyah Tri Rezki","non-dropping-particle":"","parse-names":false,"suffix":""},{"dropping-particle":"","family":"Paat","given":"Cornelius J.","non-dropping-particle":"","parse-names":false,"suffix":""},{"dropping-particle":"","family":"Lesawengen","given":"Lisbeth","non-dropping-particle":"","parse-names":false,"suffix":""}],"container-title":"Jurnal Kebiijakan Publik","id":"ITEM-1","issue":"2","issued":{"date-parts":[["2020"]]},"page":"1-14","title":"Dampak Bantuan PKH terhadap Masyarakat Miskin di Kelurahan Bumi Nyiur Kecamatan Wanea Kota Manado","type":"article-journal","volume":"13"},"uris":["http://www.mendeley.com/documents/?uuid=fefe84d0-82bc-495c-96c1-e58686b217dc"]}],"mendeley":{"formattedCitation":"(9)","plainTextFormattedCitation":"(9)","previouslyFormattedCitation":"(9)"},"properties":{"noteIndex":0},"schema":"https://github.com/citation-style-language/schema/raw/master/csl-citation.json"}</w:instrText>
      </w:r>
      <w:r w:rsidR="008014FA">
        <w:rPr>
          <w:rFonts w:ascii="Arial" w:eastAsia="Calibri" w:hAnsi="Arial" w:cs="Arial"/>
        </w:rPr>
        <w:fldChar w:fldCharType="separate"/>
      </w:r>
      <w:r w:rsidR="008014FA" w:rsidRPr="008014FA">
        <w:rPr>
          <w:rFonts w:ascii="Arial" w:eastAsia="Calibri" w:hAnsi="Arial" w:cs="Arial"/>
          <w:noProof/>
        </w:rPr>
        <w:t>(9)</w:t>
      </w:r>
      <w:r w:rsidR="008014FA">
        <w:rPr>
          <w:rFonts w:ascii="Arial" w:eastAsia="Calibri" w:hAnsi="Arial" w:cs="Arial"/>
        </w:rPr>
        <w:fldChar w:fldCharType="end"/>
      </w:r>
      <w:r w:rsidR="00B27B7F" w:rsidRPr="005E2E24">
        <w:rPr>
          <w:rFonts w:ascii="Arial" w:eastAsia="Calibri" w:hAnsi="Arial" w:cs="Arial"/>
          <w:lang w:val="id-ID"/>
        </w:rPr>
        <w:t>.</w:t>
      </w:r>
      <w:r w:rsidR="007B3EBB" w:rsidRPr="005E2E24">
        <w:rPr>
          <w:rFonts w:ascii="Arial" w:eastAsia="Calibri" w:hAnsi="Arial" w:cs="Arial"/>
          <w:lang w:val="id-ID"/>
        </w:rPr>
        <w:t xml:space="preserve"> </w:t>
      </w:r>
      <w:r w:rsidR="00B27B7F" w:rsidRPr="005E2E24">
        <w:rPr>
          <w:rFonts w:ascii="Arial" w:eastAsia="Calibri" w:hAnsi="Arial" w:cs="Arial"/>
          <w:lang w:val="id-ID"/>
        </w:rPr>
        <w:t>Immunization can prevent several illnesses including hepatitis, diphtheria, polio, tetanus, tuberculosis, pneumonia, HIB/HPV, and measles (Ministry of Health of the Republic of Indonesia, 2014).</w:t>
      </w:r>
      <w:r w:rsidR="007B3EBB" w:rsidRPr="005E2E24">
        <w:rPr>
          <w:rFonts w:ascii="Arial" w:eastAsia="Calibri" w:hAnsi="Arial" w:cs="Arial"/>
          <w:lang w:val="id-ID"/>
        </w:rPr>
        <w:t xml:space="preserve"> </w:t>
      </w:r>
      <w:r w:rsidR="00B27B7F" w:rsidRPr="005E2E24">
        <w:rPr>
          <w:rFonts w:ascii="Arial" w:eastAsia="Calibri" w:hAnsi="Arial" w:cs="Arial"/>
          <w:lang w:val="id-ID"/>
        </w:rPr>
        <w:t>Hence, a mother's involvement is crucial in ensuring the comprehensive administration of vaccines to children, thereby meeting their fundamental biological physical requireme</w:t>
      </w:r>
      <w:r w:rsidR="00DF2A93">
        <w:rPr>
          <w:rFonts w:ascii="Arial" w:eastAsia="Calibri" w:hAnsi="Arial" w:cs="Arial"/>
          <w:lang w:val="id-ID"/>
        </w:rPr>
        <w:t>nts and preventing illnesses.</w:t>
      </w:r>
      <w:r w:rsidR="00DF2A93">
        <w:rPr>
          <w:rFonts w:ascii="Arial" w:eastAsia="Calibri" w:hAnsi="Arial" w:cs="Arial"/>
        </w:rPr>
        <w:t xml:space="preserve"> P</w:t>
      </w:r>
      <w:r w:rsidR="00B27B7F" w:rsidRPr="005E2E24">
        <w:rPr>
          <w:rFonts w:ascii="Arial" w:eastAsia="Calibri" w:hAnsi="Arial" w:cs="Arial"/>
          <w:lang w:val="id-ID"/>
        </w:rPr>
        <w:t>leasant experiences of a mother with herself and others contribute to a favorable attitude towards vaccines</w:t>
      </w:r>
      <w:r w:rsidR="00DF2A93">
        <w:rPr>
          <w:rFonts w:ascii="Arial" w:eastAsia="Calibri" w:hAnsi="Arial" w:cs="Arial"/>
        </w:rPr>
        <w:t xml:space="preserve"> </w:t>
      </w:r>
      <w:r w:rsidR="00DF2A93">
        <w:rPr>
          <w:rFonts w:ascii="Arial" w:eastAsia="Calibri" w:hAnsi="Arial" w:cs="Arial"/>
        </w:rPr>
        <w:fldChar w:fldCharType="begin" w:fldLock="1"/>
      </w:r>
      <w:r w:rsidR="008014FA">
        <w:rPr>
          <w:rFonts w:ascii="Arial" w:eastAsia="Calibri" w:hAnsi="Arial" w:cs="Arial"/>
        </w:rPr>
        <w:instrText>ADDIN CSL_CITATION {"citationItems":[{"id":"ITEM-1","itemData":{"DOI":"10.35473/ijm.v4i1.715","ISSN":"2656-1506","abstract":"Latar Belakang : Stunting adalah kondisi  tubuh anak yang pendek akibat dari kekurangan gizi yang kronis. Kegagalan pertumbuhan dan perkembangan yang dialami oleh balita disebabkan karena berbagai faktor seperti kemiskinan,  kurangnya kesadaran akan kesehatan, kecukupan gizi yang kurang dan juga pola asuh yang kurang benar. Dampak yang timbulkan akibat dari stunting yaitu pada menurunya tingkat kecerdasan dan  kerentanan terhadap penyakit. Tujuan dari penelitian ini adalah menganalisis pendapatan keluarga dengan kejadian stunting Subjek dan Metode: Jenis penelitian ini adalah analitik observasional dengan pendekatan case control. Populasi penelitian adalah seluruh balita usia 24-59 bulan di Desa Bangkok Kecamatan. Gurah Kabupaten Kediri pada bulan Agustus 2020. Dengan tehnik Fixed Disease Sampling didapatkan sampel 25 balita stunting usia 24-59 bulan sebagai kelompok kasus dan 25 balita normal usia 24-59 bulan sebagai kelompok kontrol. Variabel dependen adalah kejadian stunting, sedangkan variabel independen adalah pendapatan keluarga. Pengukuran stunting berdasarkan pengukuran Tinggi Badan/Umur yang dikonversikan dalam Z-score. Pengukuran pendapatan keluarga dengan kuesioner dan wawancara. Data yang terkumpul kemudian dianalisis dengan uji Fisher’s exact test.Hasil: Hasil penelitian menunjukkan bahwa 76%  keluarga balita stunting memiliki pendapatan dibawah Upah minimum regional , sedangkan keluarga yang tidak stunting sebanyak 36% memiliki pendapatan dibawah UMR. Secara statistik pendapatan keluarga berhubungan dengan kejadian stunting p=0.001 (OR=5.63;CI 95% 1.65 hingga 19.23).Kesimpulan: Pendapatan keluarga berhubungan dengan kejadian stunting. Keluarga dengan pendapatan kurang dari Upah Minimum Regional  memiliki kemungkinan 6 kali mengalami stunting.","author":[{"dropping-particle":"","family":"Agustin","given":"Lia","non-dropping-particle":"","parse-names":false,"suffix":""},{"dropping-particle":"","family":"Rahmawati","given":"Dian","non-dropping-particle":"","parse-names":false,"suffix":""}],"container-title":"Indonesian Journal of Midwifery (IJM)","id":"ITEM-1","issue":"1","issued":{"date-parts":[["2021"]]},"page":"30","title":"Hubungan Pendapatan Keluarga dengan Kejadian Stunting","type":"article-journal","volume":"4"},"uris":["http://www.mendeley.com/documents/?uuid=1d9cc6b2-1a35-4d70-9a2c-b11e2b695169"]}],"mendeley":{"formattedCitation":"(10)","plainTextFormattedCitation":"(10)","previouslyFormattedCitation":"(10)"},"properties":{"noteIndex":0},"schema":"https://github.com/citation-style-language/schema/raw/master/csl-citation.json"}</w:instrText>
      </w:r>
      <w:r w:rsidR="00DF2A93">
        <w:rPr>
          <w:rFonts w:ascii="Arial" w:eastAsia="Calibri" w:hAnsi="Arial" w:cs="Arial"/>
        </w:rPr>
        <w:fldChar w:fldCharType="separate"/>
      </w:r>
      <w:r w:rsidR="008014FA" w:rsidRPr="008014FA">
        <w:rPr>
          <w:rFonts w:ascii="Arial" w:eastAsia="Calibri" w:hAnsi="Arial" w:cs="Arial"/>
          <w:noProof/>
        </w:rPr>
        <w:t>(10)</w:t>
      </w:r>
      <w:r w:rsidR="00DF2A93">
        <w:rPr>
          <w:rFonts w:ascii="Arial" w:eastAsia="Calibri" w:hAnsi="Arial" w:cs="Arial"/>
        </w:rPr>
        <w:fldChar w:fldCharType="end"/>
      </w:r>
      <w:r w:rsidR="00B27B7F" w:rsidRPr="005E2E24">
        <w:rPr>
          <w:rFonts w:ascii="Arial" w:eastAsia="Calibri" w:hAnsi="Arial" w:cs="Arial"/>
          <w:lang w:val="id-ID"/>
        </w:rPr>
        <w:t>.</w:t>
      </w:r>
      <w:r w:rsidR="007B3EBB" w:rsidRPr="005E2E24">
        <w:rPr>
          <w:rFonts w:ascii="Arial" w:eastAsia="Calibri" w:hAnsi="Arial" w:cs="Arial"/>
          <w:lang w:val="id-ID"/>
        </w:rPr>
        <w:t xml:space="preserve"> </w:t>
      </w:r>
      <w:r w:rsidR="00B27B7F" w:rsidRPr="005E2E24">
        <w:rPr>
          <w:rFonts w:ascii="Arial" w:eastAsia="Calibri" w:hAnsi="Arial" w:cs="Arial"/>
          <w:lang w:val="id-ID"/>
        </w:rPr>
        <w:t xml:space="preserve">The author </w:t>
      </w:r>
      <w:r w:rsidR="00B27B7F" w:rsidRPr="005E2E24">
        <w:rPr>
          <w:rFonts w:ascii="Arial" w:eastAsia="Calibri" w:hAnsi="Arial" w:cs="Arial"/>
          <w:lang w:val="id-ID"/>
        </w:rPr>
        <w:lastRenderedPageBreak/>
        <w:t>conducted a documentation research by examining the health card (KMS) of each child. The investigation revealed that the responder had received full basic vaccination for children under the age of five.</w:t>
      </w:r>
    </w:p>
    <w:p w:rsidR="00A96FAA" w:rsidRPr="005E2E24" w:rsidRDefault="00B27B7F" w:rsidP="005E2E24">
      <w:pPr>
        <w:spacing w:after="0" w:line="360" w:lineRule="auto"/>
        <w:ind w:firstLine="720"/>
        <w:contextualSpacing/>
        <w:jc w:val="both"/>
        <w:rPr>
          <w:rFonts w:ascii="Arial" w:eastAsia="Calibri" w:hAnsi="Arial" w:cs="Arial"/>
        </w:rPr>
      </w:pPr>
      <w:r w:rsidRPr="005E2E24">
        <w:rPr>
          <w:rFonts w:ascii="Arial" w:eastAsia="Calibri" w:hAnsi="Arial" w:cs="Arial"/>
        </w:rPr>
        <w:t xml:space="preserve">Breast milk is the sole source of nourishment for infants, provided to babies between the ages of 0 and 6 months.   Human breast milk, also known as maternal milk or ASI (Amniotic Fluid), is capable of satisfying a child's fundamental requirements for physical-biomedical growth and development, emotional affection, and cognitive stimulation </w:t>
      </w:r>
      <w:r w:rsidR="00164CCB">
        <w:rPr>
          <w:rFonts w:ascii="Arial" w:eastAsia="Calibri" w:hAnsi="Arial" w:cs="Arial"/>
        </w:rPr>
        <w:fldChar w:fldCharType="begin" w:fldLock="1"/>
      </w:r>
      <w:r w:rsidR="008014FA">
        <w:rPr>
          <w:rFonts w:ascii="Arial" w:eastAsia="Calibri" w:hAnsi="Arial" w:cs="Arial"/>
        </w:rPr>
        <w:instrText>ADDIN CSL_CITATION {"citationItems":[{"id":"ITEM-1","itemData":{"abstract":"UNICEF dan WHO merekomendasikan sebaiknya anak hanya disusui ASI selama paling sedikit 6 bulan. (IDAI, 2008). Anak adalah generasi penerus bangsa. Anak berkualitas menunjang masa depan bangsa menuju kearah yang lebih baik. Salah satu faktor yang mempengaruhi kualitas anak adalah tumbuh kembang yang berlangsung secara optimal. Nutrisi terbaik bayi pada awal kehidupannya yaitu Air Susu Ibu (ASI). (Soetjiningsih dan Ranuh, 2013). Rancangan yang digunakan dalam penelitian ini adalah observasional analitik. Populasi dalam penelitian 62 bayi berumur 6-12 bulan. Jumlah sampel penelitian sebanyak 54 subjek. Cara pengambilan sampel menggunakan tehnik non probability sampling dengan metode purposive sampling. Penelitian dilakukan di Desa Kekait Kecamatan Gunung Sari. Berdasarkan hasil penelitian didapatkan sebagian besar karakteristik berdasarkan umur 20-35 tahun sebanyak 90,7%, pendidikan dasar sebanyak 53,7%, jumlah anak 2-4 sebanyak 64,8% dan pekerjaan sebagai ibu rumah tangga sebanyak 64,8%. Hasil uji Chi-Square 0,000 sehingga dapat disimpulkan ada pengaruh yang signifikan antara pemberian ASI ekslusif terhadap perkembangan bayi.","author":[{"dropping-particle":"","family":"Marliana Yunita","given":"","non-dropping-particle":"","parse-names":false,"suffix":""}],"container-title":"Jurnal Kesehatan Prima","id":"ITEM-1","issue":"1","issued":{"date-parts":[["2017"]]},"page":"50-56","title":"Pengaruh Pemberian Asi Eksklusif Terhadap Perkembangan Bayi Di Desa Kekait Kecamatan Gunung Sari","type":"article-journal","volume":"11"},"uris":["http://www.mendeley.com/documents/?uuid=84870b45-bf65-40f5-bed9-3a3486224010"]}],"mendeley":{"formattedCitation":"(11)","plainTextFormattedCitation":"(11)","previouslyFormattedCitation":"(11)"},"properties":{"noteIndex":0},"schema":"https://github.com/citation-style-language/schema/raw/master/csl-citation.json"}</w:instrText>
      </w:r>
      <w:r w:rsidR="00164CCB">
        <w:rPr>
          <w:rFonts w:ascii="Arial" w:eastAsia="Calibri" w:hAnsi="Arial" w:cs="Arial"/>
        </w:rPr>
        <w:fldChar w:fldCharType="separate"/>
      </w:r>
      <w:r w:rsidR="008014FA" w:rsidRPr="008014FA">
        <w:rPr>
          <w:rFonts w:ascii="Arial" w:eastAsia="Calibri" w:hAnsi="Arial" w:cs="Arial"/>
          <w:noProof/>
        </w:rPr>
        <w:t>(11)</w:t>
      </w:r>
      <w:r w:rsidR="00164CCB">
        <w:rPr>
          <w:rFonts w:ascii="Arial" w:eastAsia="Calibri" w:hAnsi="Arial" w:cs="Arial"/>
        </w:rPr>
        <w:fldChar w:fldCharType="end"/>
      </w:r>
      <w:r w:rsidRPr="005E2E24">
        <w:rPr>
          <w:rFonts w:ascii="Arial" w:eastAsia="Calibri" w:hAnsi="Arial" w:cs="Arial"/>
        </w:rPr>
        <w:t>.   Breast milk is rich in antibodies derived from the mother's body, providing infants with immunity and safeguarding them against diseases in their early stages of life.   Exclusive breastfeeding is crucial for infants in order to prevent diseases, as breast milk plays a vital role in enhancing the body's immunity and protecting children from various health-threatening illnesses (Ministry of Women's Empowerment and Child Protection of the Republic of Indonesia, 2020).   Nevertheless, the data reported in Table 1 indicates that most participants did not engage in exclusive breastfeeding.   Several respondents indicated that breast milk did not commence until the age of 6 months. Additionally, they reported that breast milk alone was insufficient, leading mothers to be unable to exclusively breastfeed. This was attributed to the introduction of other supplementary foods, such as bananas, porridge, and biscuits, prior to the age of 6 months.</w:t>
      </w:r>
    </w:p>
    <w:p w:rsidR="00A96FAA" w:rsidRPr="005E2E24" w:rsidRDefault="00B27B7F" w:rsidP="005E2E24">
      <w:pPr>
        <w:spacing w:after="0" w:line="360" w:lineRule="auto"/>
        <w:ind w:firstLine="720"/>
        <w:contextualSpacing/>
        <w:jc w:val="both"/>
        <w:rPr>
          <w:rFonts w:ascii="Arial" w:eastAsia="Calibri" w:hAnsi="Arial" w:cs="Arial"/>
        </w:rPr>
      </w:pPr>
      <w:r w:rsidRPr="005E2E24">
        <w:rPr>
          <w:rFonts w:ascii="Arial" w:eastAsia="Calibri" w:hAnsi="Arial" w:cs="Arial"/>
        </w:rPr>
        <w:t xml:space="preserve">Several reasons impede moms from providing exclusive breast milk to their infants for </w:t>
      </w:r>
      <w:proofErr w:type="gramStart"/>
      <w:r w:rsidRPr="005E2E24">
        <w:rPr>
          <w:rFonts w:ascii="Arial" w:eastAsia="Calibri" w:hAnsi="Arial" w:cs="Arial"/>
        </w:rPr>
        <w:t>a duration</w:t>
      </w:r>
      <w:proofErr w:type="gramEnd"/>
      <w:r w:rsidRPr="005E2E24">
        <w:rPr>
          <w:rFonts w:ascii="Arial" w:eastAsia="Calibri" w:hAnsi="Arial" w:cs="Arial"/>
        </w:rPr>
        <w:t xml:space="preserve"> of six months.   In addition to variables related to parity, such as the number of previous pregnancies, the mother's knowledge and attitudes towards exclusive nursing, social support is a crucial determinant of the effectiveness of exclusive breastfeeding.   The social support in question refers to assistance provided by family members, healthcare professionals, and postnatal health care cadres.   According to </w:t>
      </w:r>
      <w:r w:rsidR="00F427DC">
        <w:rPr>
          <w:rFonts w:ascii="Arial" w:eastAsia="Calibri" w:hAnsi="Arial" w:cs="Arial"/>
        </w:rPr>
        <w:fldChar w:fldCharType="begin" w:fldLock="1"/>
      </w:r>
      <w:r w:rsidR="008014FA">
        <w:rPr>
          <w:rFonts w:ascii="Arial" w:eastAsia="Calibri" w:hAnsi="Arial" w:cs="Arial"/>
        </w:rPr>
        <w:instrText>ADDIN CSL_CITATION {"citationItems":[{"id":"ITEM-1","itemData":{"ISBN":"1475362846","abstract":"Puskesmas Pandanaran merupakan puskesmas dengan cakupan pemberian ASI eksklusif terendah se-Kota Semarang tahun 2017 sebesar 29.77% (170 bayi) dan tahun 2018 mengalami peningkatan menjadi 40,88% (139 bayi) namun belum memenuhi target 65%. Tujuan penelitian untuk mengetahui faktor yang berhubungan dengan praktik pemberian ASI eksklusif. Penelitian ini dilakukan pada bulan April – Juni 2019 di wilayah kerja Puskesmas Pandanaran. Desain penelitian menggunakan mixed method (kuantitatif dan kualitatif). Jenis penelitian adalah observasional analitik, desain cross sectional. Sampel ditetapkan sebesar 64 ibu menggunakan teknik simple random sampling. Instrumen penelitian yakni kuesioner dan pedoman wawancara. Data kuantitatif dianalisis menggunakan uji chi square dan regresi logistik. Data kualitatif disajikan dalam bentuk narasi. Hasil penelitian menunjukkan terdapat hubungan pengetahuan (p=0,001), sikap (p=0,014), pekerjaan (p=0,005), paritas (p=0,004), pelaksanaan IMD (p=0,001), dukungan keluarga (p=0,001), dukungan petugas kesehatan (p=0,004), dukungan kader posyandu (p=0,001) dan tidak terdapat hubungan pendidikan, umur ibu (p=0,702), kondisi kesehatan ibu (p=0,33). Simpulan penelitian ini, dukungan keluarga memiliki kontribusi terkuat terhadap praktik pemberian ASI eksklusif (p=0,002). Abstract","author":[{"dropping-particle":"","family":"Octaviyani","given":"Melly","non-dropping-particle":"","parse-names":false,"suffix":""},{"dropping-particle":"","family":"Budiono","given":"Irwan","non-dropping-particle":"","parse-names":false,"suffix":""}],"container-title":"Higeia Journal of Public Health Research and Development","id":"ITEM-1","issue":"3","issued":{"date-parts":[["2020"]]},"page":"435-447","title":"Praktik Pemberian ASI Eksklusif di Wilayah Kerja Pusekesmas","type":"article-journal","volume":"4"},"uris":["http://www.mendeley.com/documents/?uuid=73ae251c-400a-49d0-b99b-6b5c7f8d1ac9"]}],"mendeley":{"formattedCitation":"(12)","plainTextFormattedCitation":"(12)","previouslyFormattedCitation":"(12)"},"properties":{"noteIndex":0},"schema":"https://github.com/citation-style-language/schema/raw/master/csl-citation.json"}</w:instrText>
      </w:r>
      <w:r w:rsidR="00F427DC">
        <w:rPr>
          <w:rFonts w:ascii="Arial" w:eastAsia="Calibri" w:hAnsi="Arial" w:cs="Arial"/>
        </w:rPr>
        <w:fldChar w:fldCharType="separate"/>
      </w:r>
      <w:r w:rsidR="008014FA" w:rsidRPr="008014FA">
        <w:rPr>
          <w:rFonts w:ascii="Arial" w:eastAsia="Calibri" w:hAnsi="Arial" w:cs="Arial"/>
          <w:noProof/>
        </w:rPr>
        <w:t>(12)</w:t>
      </w:r>
      <w:r w:rsidR="00F427DC">
        <w:rPr>
          <w:rFonts w:ascii="Arial" w:eastAsia="Calibri" w:hAnsi="Arial" w:cs="Arial"/>
        </w:rPr>
        <w:fldChar w:fldCharType="end"/>
      </w:r>
      <w:r w:rsidRPr="005E2E24">
        <w:rPr>
          <w:rFonts w:ascii="Arial" w:eastAsia="Calibri" w:hAnsi="Arial" w:cs="Arial"/>
        </w:rPr>
        <w:t xml:space="preserve">, study conducted in the </w:t>
      </w:r>
      <w:proofErr w:type="spellStart"/>
      <w:r w:rsidRPr="005E2E24">
        <w:rPr>
          <w:rFonts w:ascii="Arial" w:eastAsia="Calibri" w:hAnsi="Arial" w:cs="Arial"/>
        </w:rPr>
        <w:t>Pandanaran</w:t>
      </w:r>
      <w:proofErr w:type="spellEnd"/>
      <w:r w:rsidRPr="005E2E24">
        <w:rPr>
          <w:rFonts w:ascii="Arial" w:eastAsia="Calibri" w:hAnsi="Arial" w:cs="Arial"/>
        </w:rPr>
        <w:t xml:space="preserve"> Community Health Center Work Area reveals that family support plays the most significant role in promoting exclusive breastfeeding.</w:t>
      </w:r>
    </w:p>
    <w:p w:rsidR="00A96FAA" w:rsidRPr="005E2E24" w:rsidRDefault="00B27B7F" w:rsidP="005E2E24">
      <w:pPr>
        <w:spacing w:after="0" w:line="360" w:lineRule="auto"/>
        <w:ind w:firstLine="720"/>
        <w:contextualSpacing/>
        <w:jc w:val="both"/>
        <w:rPr>
          <w:rFonts w:ascii="Arial" w:eastAsia="Calibri" w:hAnsi="Arial" w:cs="Arial"/>
        </w:rPr>
      </w:pPr>
      <w:r w:rsidRPr="005E2E24">
        <w:rPr>
          <w:rFonts w:ascii="Arial" w:eastAsia="Calibri" w:hAnsi="Arial" w:cs="Arial"/>
        </w:rPr>
        <w:t xml:space="preserve">We divide weight measurement into two types: routine, which is conducted monthly, and non-routine, which is not </w:t>
      </w:r>
      <w:r w:rsidR="00164CCB">
        <w:rPr>
          <w:rFonts w:ascii="Arial" w:eastAsia="Calibri" w:hAnsi="Arial" w:cs="Arial"/>
        </w:rPr>
        <w:t xml:space="preserve">conducted on a monthly basis.  </w:t>
      </w:r>
      <w:r w:rsidRPr="005E2E24">
        <w:rPr>
          <w:rFonts w:ascii="Arial" w:eastAsia="Calibri" w:hAnsi="Arial" w:cs="Arial"/>
        </w:rPr>
        <w:t>The researchers acquired the weight of this BB by consulting the KIA or KMS book that was provided during the</w:t>
      </w:r>
      <w:r w:rsidR="008014FA">
        <w:rPr>
          <w:rFonts w:ascii="Arial" w:eastAsia="Calibri" w:hAnsi="Arial" w:cs="Arial"/>
        </w:rPr>
        <w:t xml:space="preserve"> postnatal health care visit. </w:t>
      </w:r>
      <w:r w:rsidRPr="005E2E24">
        <w:rPr>
          <w:rFonts w:ascii="Arial" w:eastAsia="Calibri" w:hAnsi="Arial" w:cs="Arial"/>
        </w:rPr>
        <w:t>Weighing plays a crucial role in identifying abnormalities and deviations in the growth and development of children at an early stage, enabling prompt and suitable interventions. It helps avoid malnutrition in children and provides insights into the overall health and well-being of toddlers.</w:t>
      </w:r>
      <w:r w:rsidR="007B3EBB" w:rsidRPr="005E2E24">
        <w:rPr>
          <w:rFonts w:ascii="Arial" w:eastAsia="Calibri" w:hAnsi="Arial" w:cs="Arial"/>
          <w:lang w:val="id-ID"/>
        </w:rPr>
        <w:t xml:space="preserve"> </w:t>
      </w:r>
      <w:r w:rsidRPr="005E2E24">
        <w:rPr>
          <w:rFonts w:ascii="Arial" w:eastAsia="Calibri" w:hAnsi="Arial" w:cs="Arial"/>
        </w:rPr>
        <w:t xml:space="preserve">The findings of </w:t>
      </w:r>
      <w:r w:rsidRPr="005E2E24">
        <w:rPr>
          <w:rFonts w:ascii="Arial" w:eastAsia="Calibri" w:hAnsi="Arial" w:cs="Arial"/>
        </w:rPr>
        <w:lastRenderedPageBreak/>
        <w:t>the study on toddler weighing practices are presented in Table 1, indicating that most mothers consistently bring their toddlers to postnatal healthcare facilities for weight measurement.</w:t>
      </w:r>
    </w:p>
    <w:p w:rsidR="00A96FAA" w:rsidRPr="005E2E24" w:rsidRDefault="007B3EBB" w:rsidP="005E2E24">
      <w:pPr>
        <w:spacing w:after="0" w:line="360" w:lineRule="auto"/>
        <w:ind w:firstLine="720"/>
        <w:contextualSpacing/>
        <w:jc w:val="both"/>
        <w:rPr>
          <w:rFonts w:ascii="Arial" w:eastAsia="Calibri" w:hAnsi="Arial" w:cs="Arial"/>
        </w:rPr>
      </w:pPr>
      <w:r w:rsidRPr="005E2E24">
        <w:rPr>
          <w:rFonts w:ascii="Arial" w:eastAsia="Calibri" w:hAnsi="Arial" w:cs="Arial"/>
        </w:rPr>
        <w:t>Health services are accessible to the community irrespective of their financial means, enabling individuals to prioritize immunization for their children.   According to Table 1, the data from this study indicates that most participants opted for health services at the polyclinic due to its proximity to their homes.  The foundation of a health system is in the accessibility, affordability, and precision of healthcare services, which are essential for addressing diverse health issues and promoting equal access t</w:t>
      </w:r>
      <w:r w:rsidR="008014FA">
        <w:rPr>
          <w:rFonts w:ascii="Arial" w:eastAsia="Calibri" w:hAnsi="Arial" w:cs="Arial"/>
        </w:rPr>
        <w:t xml:space="preserve">o health for all individuals. </w:t>
      </w:r>
      <w:r w:rsidRPr="005E2E24">
        <w:rPr>
          <w:rFonts w:ascii="Arial" w:eastAsia="Calibri" w:hAnsi="Arial" w:cs="Arial"/>
        </w:rPr>
        <w:t xml:space="preserve">Access to health services is expected to offer preventive, </w:t>
      </w:r>
      <w:proofErr w:type="spellStart"/>
      <w:r w:rsidRPr="005E2E24">
        <w:rPr>
          <w:rFonts w:ascii="Arial" w:eastAsia="Calibri" w:hAnsi="Arial" w:cs="Arial"/>
        </w:rPr>
        <w:t>promotive</w:t>
      </w:r>
      <w:proofErr w:type="spellEnd"/>
      <w:r w:rsidRPr="005E2E24">
        <w:rPr>
          <w:rFonts w:ascii="Arial" w:eastAsia="Calibri" w:hAnsi="Arial" w:cs="Arial"/>
        </w:rPr>
        <w:t>, curative, and rehabilitative care, as well as instill trust and confidence in individuals seeking healthcare. It also aims to influence community behavior patterns in enhancing overall health</w:t>
      </w:r>
      <w:r w:rsidR="008014FA">
        <w:rPr>
          <w:rFonts w:ascii="Arial" w:eastAsia="Calibri" w:hAnsi="Arial" w:cs="Arial"/>
        </w:rPr>
        <w:t xml:space="preserve"> </w:t>
      </w:r>
      <w:r w:rsidR="008014FA">
        <w:rPr>
          <w:rFonts w:ascii="Arial" w:eastAsia="Calibri" w:hAnsi="Arial" w:cs="Arial"/>
        </w:rPr>
        <w:fldChar w:fldCharType="begin" w:fldLock="1"/>
      </w:r>
      <w:r w:rsidR="008014FA">
        <w:rPr>
          <w:rFonts w:ascii="Arial" w:eastAsia="Calibri" w:hAnsi="Arial" w:cs="Arial"/>
        </w:rPr>
        <w:instrText>ADDIN CSL_CITATION {"citationItems":[{"id":"ITEM-1","itemData":{"author":[{"dropping-particle":"","family":"Notoatmodjo","given":"Soekidjo","non-dropping-particle":"","parse-names":false,"suffix":""}],"id":"ITEM-1","issued":{"date-parts":[["2012"]]},"publisher":"PT. Rineka Cipta","publisher-place":"Jakarta","title":"Promosi Kesehatan Dan Perilaku Kesehatan","type":"book"},"uris":["http://www.mendeley.com/documents/?uuid=2efa6e33-b93b-4375-9f7e-e6d73908116b"]}],"mendeley":{"formattedCitation":"(13)","plainTextFormattedCitation":"(13)","previouslyFormattedCitation":"(13)"},"properties":{"noteIndex":0},"schema":"https://github.com/citation-style-language/schema/raw/master/csl-citation.json"}</w:instrText>
      </w:r>
      <w:r w:rsidR="008014FA">
        <w:rPr>
          <w:rFonts w:ascii="Arial" w:eastAsia="Calibri" w:hAnsi="Arial" w:cs="Arial"/>
        </w:rPr>
        <w:fldChar w:fldCharType="separate"/>
      </w:r>
      <w:r w:rsidR="008014FA" w:rsidRPr="008014FA">
        <w:rPr>
          <w:rFonts w:ascii="Arial" w:eastAsia="Calibri" w:hAnsi="Arial" w:cs="Arial"/>
          <w:noProof/>
        </w:rPr>
        <w:t>(13)</w:t>
      </w:r>
      <w:r w:rsidR="008014FA">
        <w:rPr>
          <w:rFonts w:ascii="Arial" w:eastAsia="Calibri" w:hAnsi="Arial" w:cs="Arial"/>
        </w:rPr>
        <w:fldChar w:fldCharType="end"/>
      </w:r>
      <w:r w:rsidR="008014FA">
        <w:rPr>
          <w:rFonts w:ascii="Arial" w:eastAsia="Calibri" w:hAnsi="Arial" w:cs="Arial"/>
        </w:rPr>
        <w:t xml:space="preserve">. </w:t>
      </w:r>
      <w:r w:rsidRPr="005E2E24">
        <w:rPr>
          <w:rFonts w:ascii="Arial" w:eastAsia="Calibri" w:hAnsi="Arial" w:cs="Arial"/>
        </w:rPr>
        <w:t>PKH effectively enhanced the utilization of preventive health services</w:t>
      </w:r>
      <w:r w:rsidR="008014FA">
        <w:rPr>
          <w:rFonts w:ascii="Arial" w:eastAsia="Calibri" w:hAnsi="Arial" w:cs="Arial"/>
        </w:rPr>
        <w:t xml:space="preserve"> </w:t>
      </w:r>
      <w:r w:rsidR="008014FA">
        <w:rPr>
          <w:rFonts w:ascii="Arial" w:eastAsia="Calibri" w:hAnsi="Arial" w:cs="Arial"/>
        </w:rPr>
        <w:fldChar w:fldCharType="begin" w:fldLock="1"/>
      </w:r>
      <w:r w:rsidR="00F96FAE">
        <w:rPr>
          <w:rFonts w:ascii="Arial" w:eastAsia="Calibri" w:hAnsi="Arial" w:cs="Arial"/>
        </w:rPr>
        <w:instrText>ADDIN CSL_CITATION {"citationItems":[{"id":"ITEM-1","itemData":{"author":[{"dropping-particle":"","family":"Hidayat","given":"Budi","non-dropping-particle":"","parse-names":false,"suffix":""},{"dropping-particle":"","family":"Tuhiman","given":"Hendratno","non-dropping-particle":"","parse-names":false,"suffix":""},{"dropping-particle":"","family":"Prawiradinata","given":"","non-dropping-particle":"","parse-names":false,"suffix":""},{"dropping-particle":"","family":"Rudy","given":"","non-dropping-particle":"","parse-names":false,"suffix":""},{"dropping-particle":"","family":"Sumadi","given":"","non-dropping-particle":"","parse-names":false,"suffix":""},{"dropping-particle":"","family":"Pungky","given":"","non-dropping-particle":"","parse-names":false,"suffix":""}],"container-title":"Kesmas, Jurnal Kesehatan Masyarakat Nasional","id":"ITEM-1","issue":"5","issued":{"date-parts":[["2011"]]},"page":"218-226","title":"Program Keluarga Harapan dan Pemanfaatan Pelayanan Kesehatan Preventif Family Hope Program and Utilization of Preventive Health Care Service","type":"article-journal","volume":"5"},"uris":["http://www.mendeley.com/documents/?uuid=0a5467a1-0d2f-4807-ab4a-2d2892d197c9"]}],"mendeley":{"formattedCitation":"(14)","plainTextFormattedCitation":"(14)","previouslyFormattedCitation":"(14)"},"properties":{"noteIndex":0},"schema":"https://github.com/citation-style-language/schema/raw/master/csl-citation.json"}</w:instrText>
      </w:r>
      <w:r w:rsidR="008014FA">
        <w:rPr>
          <w:rFonts w:ascii="Arial" w:eastAsia="Calibri" w:hAnsi="Arial" w:cs="Arial"/>
        </w:rPr>
        <w:fldChar w:fldCharType="separate"/>
      </w:r>
      <w:r w:rsidR="008014FA" w:rsidRPr="008014FA">
        <w:rPr>
          <w:rFonts w:ascii="Arial" w:eastAsia="Calibri" w:hAnsi="Arial" w:cs="Arial"/>
          <w:noProof/>
        </w:rPr>
        <w:t>(14)</w:t>
      </w:r>
      <w:r w:rsidR="008014FA">
        <w:rPr>
          <w:rFonts w:ascii="Arial" w:eastAsia="Calibri" w:hAnsi="Arial" w:cs="Arial"/>
        </w:rPr>
        <w:fldChar w:fldCharType="end"/>
      </w:r>
      <w:r w:rsidRPr="005E2E24">
        <w:rPr>
          <w:rFonts w:ascii="Arial" w:eastAsia="Calibri" w:hAnsi="Arial" w:cs="Arial"/>
        </w:rPr>
        <w:t>.</w:t>
      </w:r>
    </w:p>
    <w:p w:rsidR="00A96FAA" w:rsidRPr="005E2E24" w:rsidRDefault="007B3EBB" w:rsidP="005E2E24">
      <w:pPr>
        <w:spacing w:after="0" w:line="360" w:lineRule="auto"/>
        <w:ind w:firstLine="720"/>
        <w:contextualSpacing/>
        <w:jc w:val="both"/>
        <w:rPr>
          <w:rFonts w:ascii="Arial" w:eastAsia="Calibri" w:hAnsi="Arial" w:cs="Arial"/>
        </w:rPr>
      </w:pPr>
      <w:r w:rsidRPr="005E2E24">
        <w:rPr>
          <w:rFonts w:ascii="Arial" w:eastAsia="Calibri" w:hAnsi="Arial" w:cs="Arial"/>
        </w:rPr>
        <w:t xml:space="preserve">Based on the results presented in Table 2, it is clear that there is no difference in immunization status between children under the age of five who receive PKH and those who do not. This is because the people in </w:t>
      </w:r>
      <w:proofErr w:type="spellStart"/>
      <w:r w:rsidRPr="005E2E24">
        <w:rPr>
          <w:rFonts w:ascii="Arial" w:eastAsia="Calibri" w:hAnsi="Arial" w:cs="Arial"/>
        </w:rPr>
        <w:t>Patempuran</w:t>
      </w:r>
      <w:proofErr w:type="spellEnd"/>
      <w:r w:rsidRPr="005E2E24">
        <w:rPr>
          <w:rFonts w:ascii="Arial" w:eastAsia="Calibri" w:hAnsi="Arial" w:cs="Arial"/>
        </w:rPr>
        <w:t xml:space="preserve"> Village, </w:t>
      </w:r>
      <w:proofErr w:type="spellStart"/>
      <w:r w:rsidRPr="005E2E24">
        <w:rPr>
          <w:rFonts w:ascii="Arial" w:eastAsia="Calibri" w:hAnsi="Arial" w:cs="Arial"/>
        </w:rPr>
        <w:t>Kalisat</w:t>
      </w:r>
      <w:proofErr w:type="spellEnd"/>
      <w:r w:rsidRPr="005E2E24">
        <w:rPr>
          <w:rFonts w:ascii="Arial" w:eastAsia="Calibri" w:hAnsi="Arial" w:cs="Arial"/>
        </w:rPr>
        <w:t xml:space="preserve"> </w:t>
      </w:r>
      <w:proofErr w:type="spellStart"/>
      <w:r w:rsidRPr="005E2E24">
        <w:rPr>
          <w:rFonts w:ascii="Arial" w:eastAsia="Calibri" w:hAnsi="Arial" w:cs="Arial"/>
        </w:rPr>
        <w:t>Jember</w:t>
      </w:r>
      <w:proofErr w:type="spellEnd"/>
      <w:r w:rsidRPr="005E2E24">
        <w:rPr>
          <w:rFonts w:ascii="Arial" w:eastAsia="Calibri" w:hAnsi="Arial" w:cs="Arial"/>
        </w:rPr>
        <w:t xml:space="preserve"> District have awareness regarding the importance of providing complete basic immunization to their children and are very concerned about children's health so that they can prevent disease, carry out weight weighing so that they receive quick and appropriate treatment when changes occur in the child's growth and development, and mothers of toddlers can easily get to health services on foot. In accordance with the </w:t>
      </w:r>
      <w:r w:rsidR="00F96FAE" w:rsidRPr="00F96FAE">
        <w:rPr>
          <w:rFonts w:ascii="Arial" w:eastAsia="Calibri" w:hAnsi="Arial" w:cs="Arial"/>
        </w:rPr>
        <w:t>health service quality management</w:t>
      </w:r>
      <w:r w:rsidR="00F96FAE">
        <w:rPr>
          <w:rFonts w:ascii="Arial" w:eastAsia="Calibri" w:hAnsi="Arial" w:cs="Arial"/>
        </w:rPr>
        <w:t xml:space="preserve"> </w:t>
      </w:r>
      <w:r w:rsidRPr="005E2E24">
        <w:rPr>
          <w:rFonts w:ascii="Arial" w:eastAsia="Calibri" w:hAnsi="Arial" w:cs="Arial"/>
        </w:rPr>
        <w:t>theory stated that access to services is not hindered by geographical conditions, this geographical situation can be measured by the type of transportation, distance, travel time and other physical obstacles that can prevent someone from getting health services</w:t>
      </w:r>
      <w:r w:rsidR="00F96FAE">
        <w:rPr>
          <w:rFonts w:ascii="Arial" w:eastAsia="Calibri" w:hAnsi="Arial" w:cs="Arial"/>
        </w:rPr>
        <w:t xml:space="preserve"> </w:t>
      </w:r>
      <w:r w:rsidR="00F96FAE">
        <w:rPr>
          <w:rFonts w:ascii="Arial" w:eastAsia="Calibri" w:hAnsi="Arial" w:cs="Arial"/>
        </w:rPr>
        <w:fldChar w:fldCharType="begin" w:fldLock="1"/>
      </w:r>
      <w:r w:rsidR="00F96FAE">
        <w:rPr>
          <w:rFonts w:ascii="Arial" w:eastAsia="Calibri" w:hAnsi="Arial" w:cs="Arial"/>
        </w:rPr>
        <w:instrText>ADDIN CSL_CITATION {"citationItems":[{"id":"ITEM-1","itemData":{"author":[{"dropping-particle":"","family":"Wiyono","given":"Djoko","non-dropping-particle":"","parse-names":false,"suffix":""}],"id":"ITEM-1","issued":{"date-parts":[["2001"]]},"publisher":"Airlangga University Press.","publisher-place":"Surabaya","title":"Manajemen Mutu Pelayanan Kesehatan Teori Strategi dan Aplikasi.","type":"book"},"uris":["http://www.mendeley.com/documents/?uuid=8f9107e3-14e7-41b6-b29b-3c3df91dc020"]}],"mendeley":{"formattedCitation":"(15)","plainTextFormattedCitation":"(15)"},"properties":{"noteIndex":0},"schema":"https://github.com/citation-style-language/schema/raw/master/csl-citation.json"}</w:instrText>
      </w:r>
      <w:r w:rsidR="00F96FAE">
        <w:rPr>
          <w:rFonts w:ascii="Arial" w:eastAsia="Calibri" w:hAnsi="Arial" w:cs="Arial"/>
        </w:rPr>
        <w:fldChar w:fldCharType="separate"/>
      </w:r>
      <w:r w:rsidR="00F96FAE" w:rsidRPr="00F96FAE">
        <w:rPr>
          <w:rFonts w:ascii="Arial" w:eastAsia="Calibri" w:hAnsi="Arial" w:cs="Arial"/>
          <w:noProof/>
        </w:rPr>
        <w:t>(15)</w:t>
      </w:r>
      <w:r w:rsidR="00F96FAE">
        <w:rPr>
          <w:rFonts w:ascii="Arial" w:eastAsia="Calibri" w:hAnsi="Arial" w:cs="Arial"/>
        </w:rPr>
        <w:fldChar w:fldCharType="end"/>
      </w:r>
      <w:r w:rsidR="00F96FAE">
        <w:rPr>
          <w:rFonts w:ascii="Arial" w:eastAsia="Calibri" w:hAnsi="Arial" w:cs="Arial"/>
        </w:rPr>
        <w:t>.</w:t>
      </w:r>
      <w:r w:rsidRPr="005E2E24">
        <w:rPr>
          <w:rFonts w:ascii="Arial" w:eastAsia="Calibri" w:hAnsi="Arial" w:cs="Arial"/>
        </w:rPr>
        <w:t xml:space="preserve"> </w:t>
      </w:r>
      <w:proofErr w:type="gramStart"/>
      <w:r w:rsidR="00F96FAE">
        <w:rPr>
          <w:rFonts w:ascii="Arial" w:eastAsia="Calibri" w:hAnsi="Arial" w:cs="Arial"/>
        </w:rPr>
        <w:t>O</w:t>
      </w:r>
      <w:r w:rsidRPr="005E2E24">
        <w:rPr>
          <w:rFonts w:ascii="Arial" w:eastAsia="Calibri" w:hAnsi="Arial" w:cs="Arial"/>
        </w:rPr>
        <w:t>ther than children under the age of five</w:t>
      </w:r>
      <w:bookmarkStart w:id="2" w:name="_GoBack"/>
      <w:bookmarkEnd w:id="2"/>
      <w:r w:rsidRPr="005E2E24">
        <w:rPr>
          <w:rFonts w:ascii="Arial" w:eastAsia="Calibri" w:hAnsi="Arial" w:cs="Arial"/>
        </w:rPr>
        <w:t xml:space="preserve"> have received health services from the community health center without distinguishing between PKH recipients and non-PKH recipients.</w:t>
      </w:r>
      <w:proofErr w:type="gramEnd"/>
    </w:p>
    <w:p w:rsidR="00A96FAA" w:rsidRPr="005E2E24" w:rsidRDefault="00A96FAA" w:rsidP="005E2E24">
      <w:pPr>
        <w:spacing w:after="0" w:line="360" w:lineRule="auto"/>
        <w:contextualSpacing/>
        <w:jc w:val="both"/>
        <w:rPr>
          <w:rFonts w:ascii="Arial" w:eastAsia="Calibri" w:hAnsi="Arial" w:cs="Arial"/>
        </w:rPr>
      </w:pPr>
    </w:p>
    <w:p w:rsidR="00A96FAA" w:rsidRPr="00E51365" w:rsidRDefault="00E51365" w:rsidP="005E2E24">
      <w:pPr>
        <w:spacing w:after="0" w:line="360" w:lineRule="auto"/>
        <w:contextualSpacing/>
        <w:jc w:val="both"/>
        <w:rPr>
          <w:rFonts w:ascii="Arial" w:eastAsia="Calibri" w:hAnsi="Arial" w:cs="Arial"/>
          <w:b/>
        </w:rPr>
      </w:pPr>
      <w:r w:rsidRPr="005E2E24">
        <w:rPr>
          <w:rFonts w:ascii="Arial" w:eastAsia="Calibri" w:hAnsi="Arial" w:cs="Arial"/>
          <w:b/>
          <w:lang w:val="id-ID"/>
        </w:rPr>
        <w:t>CONCLUSION</w:t>
      </w:r>
      <w:r>
        <w:rPr>
          <w:rFonts w:ascii="Arial" w:eastAsia="Calibri" w:hAnsi="Arial" w:cs="Arial"/>
          <w:b/>
        </w:rPr>
        <w:t xml:space="preserve"> AND RECOMMENDATION</w:t>
      </w:r>
    </w:p>
    <w:p w:rsidR="007B3EBB" w:rsidRPr="005E2E24" w:rsidRDefault="007B3EBB" w:rsidP="005E2E24">
      <w:pPr>
        <w:spacing w:after="0" w:line="360" w:lineRule="auto"/>
        <w:ind w:firstLine="720"/>
        <w:contextualSpacing/>
        <w:jc w:val="both"/>
        <w:rPr>
          <w:rFonts w:ascii="Arial" w:eastAsia="Calibri" w:hAnsi="Arial" w:cs="Arial"/>
        </w:rPr>
      </w:pPr>
      <w:r w:rsidRPr="005E2E24">
        <w:rPr>
          <w:rFonts w:ascii="Arial" w:eastAsia="Calibri" w:hAnsi="Arial" w:cs="Arial"/>
        </w:rPr>
        <w:t xml:space="preserve">Most children under the age of five have been fully immunized, have monthly weight measurements at postnatal healthcare facilities, and often utilize healthcare services at polyclinics. However, they are not exclusively breastfed.   There is no discernible disparity in meeting fundamental biological physical requirements, including </w:t>
      </w:r>
      <w:r w:rsidRPr="005E2E24">
        <w:rPr>
          <w:rFonts w:ascii="Arial" w:eastAsia="Calibri" w:hAnsi="Arial" w:cs="Arial"/>
        </w:rPr>
        <w:lastRenderedPageBreak/>
        <w:t xml:space="preserve">as vaccination, exclusive breastfeeding, weight, and usage of health care, between children under the age of five who get PKH and those who do not receive PKH. </w:t>
      </w:r>
    </w:p>
    <w:p w:rsidR="008075A4" w:rsidRDefault="007B3EBB" w:rsidP="005E2E24">
      <w:pPr>
        <w:spacing w:after="0" w:line="360" w:lineRule="auto"/>
        <w:ind w:firstLine="720"/>
        <w:contextualSpacing/>
        <w:jc w:val="both"/>
        <w:rPr>
          <w:rFonts w:ascii="Arial" w:eastAsia="Calibri" w:hAnsi="Arial" w:cs="Arial"/>
        </w:rPr>
      </w:pPr>
      <w:r w:rsidRPr="005E2E24">
        <w:rPr>
          <w:rFonts w:ascii="Arial" w:eastAsia="Calibri" w:hAnsi="Arial" w:cs="Arial"/>
        </w:rPr>
        <w:t xml:space="preserve">The implementation of PKH in </w:t>
      </w:r>
      <w:proofErr w:type="spellStart"/>
      <w:r w:rsidRPr="005E2E24">
        <w:rPr>
          <w:rFonts w:ascii="Arial" w:eastAsia="Calibri" w:hAnsi="Arial" w:cs="Arial"/>
        </w:rPr>
        <w:t>Patempuran</w:t>
      </w:r>
      <w:proofErr w:type="spellEnd"/>
      <w:r w:rsidRPr="005E2E24">
        <w:rPr>
          <w:rFonts w:ascii="Arial" w:eastAsia="Calibri" w:hAnsi="Arial" w:cs="Arial"/>
        </w:rPr>
        <w:t xml:space="preserve"> </w:t>
      </w:r>
      <w:proofErr w:type="spellStart"/>
      <w:r w:rsidRPr="005E2E24">
        <w:rPr>
          <w:rFonts w:ascii="Arial" w:eastAsia="Calibri" w:hAnsi="Arial" w:cs="Arial"/>
        </w:rPr>
        <w:t>Kalisat</w:t>
      </w:r>
      <w:proofErr w:type="spellEnd"/>
      <w:r w:rsidRPr="005E2E24">
        <w:rPr>
          <w:rFonts w:ascii="Arial" w:eastAsia="Calibri" w:hAnsi="Arial" w:cs="Arial"/>
        </w:rPr>
        <w:t xml:space="preserve"> Village, </w:t>
      </w:r>
      <w:proofErr w:type="spellStart"/>
      <w:r w:rsidRPr="005E2E24">
        <w:rPr>
          <w:rFonts w:ascii="Arial" w:eastAsia="Calibri" w:hAnsi="Arial" w:cs="Arial"/>
        </w:rPr>
        <w:t>Jember</w:t>
      </w:r>
      <w:proofErr w:type="spellEnd"/>
      <w:r w:rsidRPr="005E2E24">
        <w:rPr>
          <w:rFonts w:ascii="Arial" w:eastAsia="Calibri" w:hAnsi="Arial" w:cs="Arial"/>
        </w:rPr>
        <w:t xml:space="preserve">, is considered effective as most children under the age of five have received comprehensive basic immunization and regularly undergo weight measurement. However, a significant number of children under the age of five are not exclusively breastfed. Therefore, it is desirable for social services and community health centers to collaborate in order to provide education on the significance of breastfeeding.   </w:t>
      </w:r>
      <w:proofErr w:type="gramStart"/>
      <w:r w:rsidRPr="005E2E24">
        <w:rPr>
          <w:rFonts w:ascii="Arial" w:eastAsia="Calibri" w:hAnsi="Arial" w:cs="Arial"/>
        </w:rPr>
        <w:t>Restricted to a select few.</w:t>
      </w:r>
      <w:proofErr w:type="gramEnd"/>
      <w:r w:rsidRPr="005E2E24">
        <w:rPr>
          <w:rFonts w:ascii="Arial" w:eastAsia="Calibri" w:hAnsi="Arial" w:cs="Arial"/>
        </w:rPr>
        <w:t xml:space="preserve">   In addition to counseling, you may also disseminate </w:t>
      </w:r>
      <w:proofErr w:type="gramStart"/>
      <w:r w:rsidRPr="005E2E24">
        <w:rPr>
          <w:rFonts w:ascii="Arial" w:eastAsia="Calibri" w:hAnsi="Arial" w:cs="Arial"/>
        </w:rPr>
        <w:t>messages</w:t>
      </w:r>
      <w:proofErr w:type="gramEnd"/>
      <w:r w:rsidRPr="005E2E24">
        <w:rPr>
          <w:rFonts w:ascii="Arial" w:eastAsia="Calibri" w:hAnsi="Arial" w:cs="Arial"/>
        </w:rPr>
        <w:t xml:space="preserve"> through other forms of print media such as posters, pa</w:t>
      </w:r>
      <w:r w:rsidRPr="007B3EBB">
        <w:rPr>
          <w:rFonts w:ascii="Arial" w:eastAsia="Calibri" w:hAnsi="Arial" w:cs="Arial"/>
          <w:sz w:val="24"/>
          <w:szCs w:val="24"/>
        </w:rPr>
        <w:t xml:space="preserve">mphlets, </w:t>
      </w:r>
      <w:r w:rsidRPr="00E51365">
        <w:rPr>
          <w:rFonts w:ascii="Arial" w:eastAsia="Calibri" w:hAnsi="Arial" w:cs="Arial"/>
        </w:rPr>
        <w:t>and so on.</w:t>
      </w:r>
    </w:p>
    <w:p w:rsidR="00E51365" w:rsidRDefault="00E51365" w:rsidP="005E2E24">
      <w:pPr>
        <w:spacing w:after="0" w:line="360" w:lineRule="auto"/>
        <w:ind w:firstLine="720"/>
        <w:contextualSpacing/>
        <w:jc w:val="both"/>
        <w:rPr>
          <w:rFonts w:ascii="Arial" w:eastAsia="Calibri" w:hAnsi="Arial" w:cs="Arial"/>
        </w:rPr>
      </w:pPr>
    </w:p>
    <w:p w:rsidR="008075A4" w:rsidRPr="00E51365" w:rsidRDefault="00E51365" w:rsidP="00007D97">
      <w:pPr>
        <w:spacing w:after="0" w:line="360" w:lineRule="auto"/>
        <w:contextualSpacing/>
        <w:jc w:val="both"/>
        <w:rPr>
          <w:rFonts w:ascii="Arial" w:eastAsia="SimSun" w:hAnsi="Arial" w:cs="Arial"/>
          <w:b/>
        </w:rPr>
      </w:pPr>
      <w:r>
        <w:rPr>
          <w:rFonts w:ascii="Arial" w:eastAsia="SimSun" w:hAnsi="Arial" w:cs="Arial"/>
          <w:b/>
        </w:rPr>
        <w:t>REFERENCES</w:t>
      </w:r>
    </w:p>
    <w:p w:rsidR="00F96FAE" w:rsidRPr="00F96FAE" w:rsidRDefault="008075A4" w:rsidP="00F96FAE">
      <w:pPr>
        <w:widowControl w:val="0"/>
        <w:autoSpaceDE w:val="0"/>
        <w:autoSpaceDN w:val="0"/>
        <w:adjustRightInd w:val="0"/>
        <w:spacing w:after="0" w:line="360" w:lineRule="auto"/>
        <w:ind w:left="640" w:hanging="640"/>
        <w:rPr>
          <w:rFonts w:ascii="Arial" w:hAnsi="Arial" w:cs="Arial"/>
          <w:noProof/>
          <w:szCs w:val="24"/>
        </w:rPr>
      </w:pPr>
      <w:r w:rsidRPr="00E51365">
        <w:rPr>
          <w:rFonts w:ascii="Arial" w:eastAsia="SimSun" w:hAnsi="Arial" w:cs="Arial"/>
          <w:b/>
        </w:rPr>
        <w:fldChar w:fldCharType="begin" w:fldLock="1"/>
      </w:r>
      <w:r w:rsidRPr="00E51365">
        <w:rPr>
          <w:rFonts w:ascii="Arial" w:eastAsia="SimSun" w:hAnsi="Arial" w:cs="Arial"/>
          <w:b/>
        </w:rPr>
        <w:instrText xml:space="preserve">ADDIN Mendeley Bibliography CSL_BIBLIOGRAPHY </w:instrText>
      </w:r>
      <w:r w:rsidRPr="00E51365">
        <w:rPr>
          <w:rFonts w:ascii="Arial" w:eastAsia="SimSun" w:hAnsi="Arial" w:cs="Arial"/>
          <w:b/>
        </w:rPr>
        <w:fldChar w:fldCharType="separate"/>
      </w:r>
      <w:r w:rsidR="00F96FAE" w:rsidRPr="00F96FAE">
        <w:rPr>
          <w:rFonts w:ascii="Arial" w:hAnsi="Arial" w:cs="Arial"/>
          <w:noProof/>
          <w:szCs w:val="24"/>
        </w:rPr>
        <w:t xml:space="preserve">1. </w:t>
      </w:r>
      <w:r w:rsidR="00F96FAE" w:rsidRPr="00F96FAE">
        <w:rPr>
          <w:rFonts w:ascii="Arial" w:hAnsi="Arial" w:cs="Arial"/>
          <w:noProof/>
          <w:szCs w:val="24"/>
        </w:rPr>
        <w:tab/>
        <w:t xml:space="preserve">Haerunisa D, Taftazani BM, Apsari NC. PEMENUHAN KEBUTUHAN DASAR ANAK OLEH PANTI SOSIAL ASUHAN ANAK ( PSAA ). Pros KS Ris PKM. 2014;2(1):25–30. </w:t>
      </w:r>
    </w:p>
    <w:p w:rsidR="00F96FAE" w:rsidRPr="00F96FAE" w:rsidRDefault="00F96FAE" w:rsidP="00F96FAE">
      <w:pPr>
        <w:widowControl w:val="0"/>
        <w:autoSpaceDE w:val="0"/>
        <w:autoSpaceDN w:val="0"/>
        <w:adjustRightInd w:val="0"/>
        <w:spacing w:after="0" w:line="360" w:lineRule="auto"/>
        <w:ind w:left="640" w:hanging="640"/>
        <w:rPr>
          <w:rFonts w:ascii="Arial" w:hAnsi="Arial" w:cs="Arial"/>
          <w:noProof/>
          <w:szCs w:val="24"/>
        </w:rPr>
      </w:pPr>
      <w:r w:rsidRPr="00F96FAE">
        <w:rPr>
          <w:rFonts w:ascii="Arial" w:hAnsi="Arial" w:cs="Arial"/>
          <w:noProof/>
          <w:szCs w:val="24"/>
        </w:rPr>
        <w:t xml:space="preserve">2. </w:t>
      </w:r>
      <w:r w:rsidRPr="00F96FAE">
        <w:rPr>
          <w:rFonts w:ascii="Arial" w:hAnsi="Arial" w:cs="Arial"/>
          <w:noProof/>
          <w:szCs w:val="24"/>
        </w:rPr>
        <w:tab/>
        <w:t xml:space="preserve">Ranuh S. Tumbuh Kembang Anak. Jakarta: EGC; 2013. 60 p. </w:t>
      </w:r>
    </w:p>
    <w:p w:rsidR="00F96FAE" w:rsidRPr="00F96FAE" w:rsidRDefault="00F96FAE" w:rsidP="00F96FAE">
      <w:pPr>
        <w:widowControl w:val="0"/>
        <w:autoSpaceDE w:val="0"/>
        <w:autoSpaceDN w:val="0"/>
        <w:adjustRightInd w:val="0"/>
        <w:spacing w:after="0" w:line="360" w:lineRule="auto"/>
        <w:ind w:left="640" w:hanging="640"/>
        <w:rPr>
          <w:rFonts w:ascii="Arial" w:hAnsi="Arial" w:cs="Arial"/>
          <w:noProof/>
          <w:szCs w:val="24"/>
        </w:rPr>
      </w:pPr>
      <w:r w:rsidRPr="00F96FAE">
        <w:rPr>
          <w:rFonts w:ascii="Arial" w:hAnsi="Arial" w:cs="Arial"/>
          <w:noProof/>
          <w:szCs w:val="24"/>
        </w:rPr>
        <w:t xml:space="preserve">3. </w:t>
      </w:r>
      <w:r w:rsidRPr="00F96FAE">
        <w:rPr>
          <w:rFonts w:ascii="Arial" w:hAnsi="Arial" w:cs="Arial"/>
          <w:noProof/>
          <w:szCs w:val="24"/>
        </w:rPr>
        <w:tab/>
        <w:t xml:space="preserve">Kementrian Kesehatan Republik Indonesia. BUKU SAKU HASIL PEMANTAUAN STATUS GIZI TAHUN 2017. Jakarta: Kemenkes RI; 2017. 150 p. </w:t>
      </w:r>
    </w:p>
    <w:p w:rsidR="00F96FAE" w:rsidRPr="00F96FAE" w:rsidRDefault="00F96FAE" w:rsidP="00F96FAE">
      <w:pPr>
        <w:widowControl w:val="0"/>
        <w:autoSpaceDE w:val="0"/>
        <w:autoSpaceDN w:val="0"/>
        <w:adjustRightInd w:val="0"/>
        <w:spacing w:after="0" w:line="360" w:lineRule="auto"/>
        <w:ind w:left="640" w:hanging="640"/>
        <w:rPr>
          <w:rFonts w:ascii="Arial" w:hAnsi="Arial" w:cs="Arial"/>
          <w:noProof/>
          <w:szCs w:val="24"/>
        </w:rPr>
      </w:pPr>
      <w:r w:rsidRPr="00F96FAE">
        <w:rPr>
          <w:rFonts w:ascii="Arial" w:hAnsi="Arial" w:cs="Arial"/>
          <w:noProof/>
          <w:szCs w:val="24"/>
        </w:rPr>
        <w:t xml:space="preserve">4. </w:t>
      </w:r>
      <w:r w:rsidRPr="00F96FAE">
        <w:rPr>
          <w:rFonts w:ascii="Arial" w:hAnsi="Arial" w:cs="Arial"/>
          <w:noProof/>
          <w:szCs w:val="24"/>
        </w:rPr>
        <w:tab/>
        <w:t xml:space="preserve">Hidayatulloh AN. Peningkatan kualitas hidup keluarga penerima manfaat dalam kajian program keluarga harapan: tinjauan empirik dampak kesejahteraan dan kualitas hidup penerima manfaat. Media Inf Penelit Kesejaht Sos. 2019;43(2):97–116. </w:t>
      </w:r>
    </w:p>
    <w:p w:rsidR="00F96FAE" w:rsidRPr="00F96FAE" w:rsidRDefault="00F96FAE" w:rsidP="00F96FAE">
      <w:pPr>
        <w:widowControl w:val="0"/>
        <w:autoSpaceDE w:val="0"/>
        <w:autoSpaceDN w:val="0"/>
        <w:adjustRightInd w:val="0"/>
        <w:spacing w:after="0" w:line="360" w:lineRule="auto"/>
        <w:ind w:left="640" w:hanging="640"/>
        <w:rPr>
          <w:rFonts w:ascii="Arial" w:hAnsi="Arial" w:cs="Arial"/>
          <w:noProof/>
          <w:szCs w:val="24"/>
        </w:rPr>
      </w:pPr>
      <w:r w:rsidRPr="00F96FAE">
        <w:rPr>
          <w:rFonts w:ascii="Arial" w:hAnsi="Arial" w:cs="Arial"/>
          <w:noProof/>
          <w:szCs w:val="24"/>
        </w:rPr>
        <w:t xml:space="preserve">5. </w:t>
      </w:r>
      <w:r w:rsidRPr="00F96FAE">
        <w:rPr>
          <w:rFonts w:ascii="Arial" w:hAnsi="Arial" w:cs="Arial"/>
          <w:noProof/>
          <w:szCs w:val="24"/>
        </w:rPr>
        <w:tab/>
        <w:t xml:space="preserve">Kementrian Sosial Republik Indonesia. Pedoman Pelaksanaan Program Keluarga Harapan. Jakarta: Kemensos RI; 2021. 60 p. </w:t>
      </w:r>
    </w:p>
    <w:p w:rsidR="00F96FAE" w:rsidRPr="00F96FAE" w:rsidRDefault="00F96FAE" w:rsidP="00F96FAE">
      <w:pPr>
        <w:widowControl w:val="0"/>
        <w:autoSpaceDE w:val="0"/>
        <w:autoSpaceDN w:val="0"/>
        <w:adjustRightInd w:val="0"/>
        <w:spacing w:after="0" w:line="360" w:lineRule="auto"/>
        <w:ind w:left="640" w:hanging="640"/>
        <w:rPr>
          <w:rFonts w:ascii="Arial" w:hAnsi="Arial" w:cs="Arial"/>
          <w:noProof/>
          <w:szCs w:val="24"/>
        </w:rPr>
      </w:pPr>
      <w:r w:rsidRPr="00F96FAE">
        <w:rPr>
          <w:rFonts w:ascii="Arial" w:hAnsi="Arial" w:cs="Arial"/>
          <w:noProof/>
          <w:szCs w:val="24"/>
        </w:rPr>
        <w:t xml:space="preserve">6. </w:t>
      </w:r>
      <w:r w:rsidRPr="00F96FAE">
        <w:rPr>
          <w:rFonts w:ascii="Arial" w:hAnsi="Arial" w:cs="Arial"/>
          <w:noProof/>
          <w:szCs w:val="24"/>
        </w:rPr>
        <w:tab/>
        <w:t xml:space="preserve">Isnaini F Al, Susanto T, Susumaningrum LA, Rasnil H, Siswayo S. Hubungan fungsi keluarga dengan status gizi balita pada keluarga tiri di kecamatan panti kabupaten jember. J ppni. 2020;1–10. </w:t>
      </w:r>
    </w:p>
    <w:p w:rsidR="00F96FAE" w:rsidRPr="00F96FAE" w:rsidRDefault="00F96FAE" w:rsidP="00F96FAE">
      <w:pPr>
        <w:widowControl w:val="0"/>
        <w:autoSpaceDE w:val="0"/>
        <w:autoSpaceDN w:val="0"/>
        <w:adjustRightInd w:val="0"/>
        <w:spacing w:after="0" w:line="360" w:lineRule="auto"/>
        <w:ind w:left="640" w:hanging="640"/>
        <w:rPr>
          <w:rFonts w:ascii="Arial" w:hAnsi="Arial" w:cs="Arial"/>
          <w:noProof/>
          <w:szCs w:val="24"/>
        </w:rPr>
      </w:pPr>
      <w:r w:rsidRPr="00F96FAE">
        <w:rPr>
          <w:rFonts w:ascii="Arial" w:hAnsi="Arial" w:cs="Arial"/>
          <w:noProof/>
          <w:szCs w:val="24"/>
        </w:rPr>
        <w:t xml:space="preserve">7. </w:t>
      </w:r>
      <w:r w:rsidRPr="00F96FAE">
        <w:rPr>
          <w:rFonts w:ascii="Arial" w:hAnsi="Arial" w:cs="Arial"/>
          <w:noProof/>
          <w:szCs w:val="24"/>
        </w:rPr>
        <w:tab/>
        <w:t xml:space="preserve">Hati FS, Lestari P. Pengaruh Pemberian Stimulasi pada Perkembangan Anak Usia 12-36 Bulan di Kecamatan Sedayu, Bantul. J Ners dan Kebidanan Indones. 2016;4(1):44. </w:t>
      </w:r>
    </w:p>
    <w:p w:rsidR="00F96FAE" w:rsidRPr="00F96FAE" w:rsidRDefault="00F96FAE" w:rsidP="00F96FAE">
      <w:pPr>
        <w:widowControl w:val="0"/>
        <w:autoSpaceDE w:val="0"/>
        <w:autoSpaceDN w:val="0"/>
        <w:adjustRightInd w:val="0"/>
        <w:spacing w:after="0" w:line="360" w:lineRule="auto"/>
        <w:ind w:left="640" w:hanging="640"/>
        <w:rPr>
          <w:rFonts w:ascii="Arial" w:hAnsi="Arial" w:cs="Arial"/>
          <w:noProof/>
          <w:szCs w:val="24"/>
        </w:rPr>
      </w:pPr>
      <w:r w:rsidRPr="00F96FAE">
        <w:rPr>
          <w:rFonts w:ascii="Arial" w:hAnsi="Arial" w:cs="Arial"/>
          <w:noProof/>
          <w:szCs w:val="24"/>
        </w:rPr>
        <w:t xml:space="preserve">8. </w:t>
      </w:r>
      <w:r w:rsidRPr="00F96FAE">
        <w:rPr>
          <w:rFonts w:ascii="Arial" w:hAnsi="Arial" w:cs="Arial"/>
          <w:noProof/>
          <w:szCs w:val="24"/>
        </w:rPr>
        <w:tab/>
        <w:t xml:space="preserve">Notoadmodjo S. Promosi Kesehatan Dan Perilaku Kesehatan. Jakarta: PT. Rineka Cipta; 2012. </w:t>
      </w:r>
    </w:p>
    <w:p w:rsidR="00F96FAE" w:rsidRPr="00F96FAE" w:rsidRDefault="00F96FAE" w:rsidP="00F96FAE">
      <w:pPr>
        <w:widowControl w:val="0"/>
        <w:autoSpaceDE w:val="0"/>
        <w:autoSpaceDN w:val="0"/>
        <w:adjustRightInd w:val="0"/>
        <w:spacing w:after="0" w:line="360" w:lineRule="auto"/>
        <w:ind w:left="640" w:hanging="640"/>
        <w:rPr>
          <w:rFonts w:ascii="Arial" w:hAnsi="Arial" w:cs="Arial"/>
          <w:noProof/>
          <w:szCs w:val="24"/>
        </w:rPr>
      </w:pPr>
      <w:r w:rsidRPr="00F96FAE">
        <w:rPr>
          <w:rFonts w:ascii="Arial" w:hAnsi="Arial" w:cs="Arial"/>
          <w:noProof/>
          <w:szCs w:val="24"/>
        </w:rPr>
        <w:t xml:space="preserve">9. </w:t>
      </w:r>
      <w:r w:rsidRPr="00F96FAE">
        <w:rPr>
          <w:rFonts w:ascii="Arial" w:hAnsi="Arial" w:cs="Arial"/>
          <w:noProof/>
          <w:szCs w:val="24"/>
        </w:rPr>
        <w:tab/>
        <w:t xml:space="preserve">Setyawardani DTR, Paat CJ, Lesawengen L. Dampak Bantuan PKH terhadap Masyarakat Miskin di Kelurahan Bumi Nyiur Kecamatan Wanea Kota Manado. J Kebiijakan Publik. 2020;13(2):1–14. </w:t>
      </w:r>
    </w:p>
    <w:p w:rsidR="00F96FAE" w:rsidRPr="00F96FAE" w:rsidRDefault="00F96FAE" w:rsidP="00F96FAE">
      <w:pPr>
        <w:widowControl w:val="0"/>
        <w:autoSpaceDE w:val="0"/>
        <w:autoSpaceDN w:val="0"/>
        <w:adjustRightInd w:val="0"/>
        <w:spacing w:after="0" w:line="360" w:lineRule="auto"/>
        <w:ind w:left="640" w:hanging="640"/>
        <w:rPr>
          <w:rFonts w:ascii="Arial" w:hAnsi="Arial" w:cs="Arial"/>
          <w:noProof/>
          <w:szCs w:val="24"/>
        </w:rPr>
      </w:pPr>
      <w:r w:rsidRPr="00F96FAE">
        <w:rPr>
          <w:rFonts w:ascii="Arial" w:hAnsi="Arial" w:cs="Arial"/>
          <w:noProof/>
          <w:szCs w:val="24"/>
        </w:rPr>
        <w:lastRenderedPageBreak/>
        <w:t xml:space="preserve">10. </w:t>
      </w:r>
      <w:r w:rsidRPr="00F96FAE">
        <w:rPr>
          <w:rFonts w:ascii="Arial" w:hAnsi="Arial" w:cs="Arial"/>
          <w:noProof/>
          <w:szCs w:val="24"/>
        </w:rPr>
        <w:tab/>
        <w:t xml:space="preserve">Agustin L, Rahmawati D. Hubungan Pendapatan Keluarga dengan Kejadian Stunting. Indones J Midwifery. 2021;4(1):30. </w:t>
      </w:r>
    </w:p>
    <w:p w:rsidR="00F96FAE" w:rsidRPr="00F96FAE" w:rsidRDefault="00F96FAE" w:rsidP="00F96FAE">
      <w:pPr>
        <w:widowControl w:val="0"/>
        <w:autoSpaceDE w:val="0"/>
        <w:autoSpaceDN w:val="0"/>
        <w:adjustRightInd w:val="0"/>
        <w:spacing w:after="0" w:line="360" w:lineRule="auto"/>
        <w:ind w:left="640" w:hanging="640"/>
        <w:rPr>
          <w:rFonts w:ascii="Arial" w:hAnsi="Arial" w:cs="Arial"/>
          <w:noProof/>
          <w:szCs w:val="24"/>
        </w:rPr>
      </w:pPr>
      <w:r w:rsidRPr="00F96FAE">
        <w:rPr>
          <w:rFonts w:ascii="Arial" w:hAnsi="Arial" w:cs="Arial"/>
          <w:noProof/>
          <w:szCs w:val="24"/>
        </w:rPr>
        <w:t xml:space="preserve">11. </w:t>
      </w:r>
      <w:r w:rsidRPr="00F96FAE">
        <w:rPr>
          <w:rFonts w:ascii="Arial" w:hAnsi="Arial" w:cs="Arial"/>
          <w:noProof/>
          <w:szCs w:val="24"/>
        </w:rPr>
        <w:tab/>
        <w:t xml:space="preserve">Marliana Yunita. Pengaruh Pemberian Asi Eksklusif Terhadap Perkembangan Bayi Di Desa Kekait Kecamatan Gunung Sari. J Kesehat Prima. 2017;11(1):50–6. </w:t>
      </w:r>
    </w:p>
    <w:p w:rsidR="00F96FAE" w:rsidRPr="00F96FAE" w:rsidRDefault="00F96FAE" w:rsidP="00F96FAE">
      <w:pPr>
        <w:widowControl w:val="0"/>
        <w:autoSpaceDE w:val="0"/>
        <w:autoSpaceDN w:val="0"/>
        <w:adjustRightInd w:val="0"/>
        <w:spacing w:after="0" w:line="360" w:lineRule="auto"/>
        <w:ind w:left="640" w:hanging="640"/>
        <w:rPr>
          <w:rFonts w:ascii="Arial" w:hAnsi="Arial" w:cs="Arial"/>
          <w:noProof/>
          <w:szCs w:val="24"/>
        </w:rPr>
      </w:pPr>
      <w:r w:rsidRPr="00F96FAE">
        <w:rPr>
          <w:rFonts w:ascii="Arial" w:hAnsi="Arial" w:cs="Arial"/>
          <w:noProof/>
          <w:szCs w:val="24"/>
        </w:rPr>
        <w:t xml:space="preserve">12. </w:t>
      </w:r>
      <w:r w:rsidRPr="00F96FAE">
        <w:rPr>
          <w:rFonts w:ascii="Arial" w:hAnsi="Arial" w:cs="Arial"/>
          <w:noProof/>
          <w:szCs w:val="24"/>
        </w:rPr>
        <w:tab/>
        <w:t xml:space="preserve">Octaviyani M, Budiono I. Praktik Pemberian ASI Eksklusif di Wilayah Kerja Pusekesmas. Higeia J Public Heal Res Dev. 2020;4(3):435–47. </w:t>
      </w:r>
    </w:p>
    <w:p w:rsidR="00F96FAE" w:rsidRPr="00F96FAE" w:rsidRDefault="00F96FAE" w:rsidP="00F96FAE">
      <w:pPr>
        <w:widowControl w:val="0"/>
        <w:autoSpaceDE w:val="0"/>
        <w:autoSpaceDN w:val="0"/>
        <w:adjustRightInd w:val="0"/>
        <w:spacing w:after="0" w:line="360" w:lineRule="auto"/>
        <w:ind w:left="640" w:hanging="640"/>
        <w:rPr>
          <w:rFonts w:ascii="Arial" w:hAnsi="Arial" w:cs="Arial"/>
          <w:noProof/>
          <w:szCs w:val="24"/>
        </w:rPr>
      </w:pPr>
      <w:r w:rsidRPr="00F96FAE">
        <w:rPr>
          <w:rFonts w:ascii="Arial" w:hAnsi="Arial" w:cs="Arial"/>
          <w:noProof/>
          <w:szCs w:val="24"/>
        </w:rPr>
        <w:t xml:space="preserve">13. </w:t>
      </w:r>
      <w:r w:rsidRPr="00F96FAE">
        <w:rPr>
          <w:rFonts w:ascii="Arial" w:hAnsi="Arial" w:cs="Arial"/>
          <w:noProof/>
          <w:szCs w:val="24"/>
        </w:rPr>
        <w:tab/>
        <w:t xml:space="preserve">Notoatmodjo S. Promosi Kesehatan Dan Perilaku Kesehatan. Jakarta: PT. Rineka Cipta; 2012. </w:t>
      </w:r>
    </w:p>
    <w:p w:rsidR="00F96FAE" w:rsidRPr="00F96FAE" w:rsidRDefault="00F96FAE" w:rsidP="00F96FAE">
      <w:pPr>
        <w:widowControl w:val="0"/>
        <w:autoSpaceDE w:val="0"/>
        <w:autoSpaceDN w:val="0"/>
        <w:adjustRightInd w:val="0"/>
        <w:spacing w:after="0" w:line="360" w:lineRule="auto"/>
        <w:ind w:left="640" w:hanging="640"/>
        <w:rPr>
          <w:rFonts w:ascii="Arial" w:hAnsi="Arial" w:cs="Arial"/>
          <w:noProof/>
          <w:szCs w:val="24"/>
        </w:rPr>
      </w:pPr>
      <w:r w:rsidRPr="00F96FAE">
        <w:rPr>
          <w:rFonts w:ascii="Arial" w:hAnsi="Arial" w:cs="Arial"/>
          <w:noProof/>
          <w:szCs w:val="24"/>
        </w:rPr>
        <w:t xml:space="preserve">14. </w:t>
      </w:r>
      <w:r w:rsidRPr="00F96FAE">
        <w:rPr>
          <w:rFonts w:ascii="Arial" w:hAnsi="Arial" w:cs="Arial"/>
          <w:noProof/>
          <w:szCs w:val="24"/>
        </w:rPr>
        <w:tab/>
        <w:t xml:space="preserve">Hidayat B, Tuhiman H, Prawiradinata, Rudy, Sumadi, Pungky. Program Keluarga Harapan dan Pemanfaatan Pelayanan Kesehatan Preventif Family Hope Program and Utilization of Preventive Health Care Service. Kesmas, J Kesehat Masy Nas. 2011;5(5):218–26. </w:t>
      </w:r>
    </w:p>
    <w:p w:rsidR="00F96FAE" w:rsidRPr="00F96FAE" w:rsidRDefault="00F96FAE" w:rsidP="00F96FAE">
      <w:pPr>
        <w:widowControl w:val="0"/>
        <w:autoSpaceDE w:val="0"/>
        <w:autoSpaceDN w:val="0"/>
        <w:adjustRightInd w:val="0"/>
        <w:spacing w:after="0" w:line="360" w:lineRule="auto"/>
        <w:ind w:left="640" w:hanging="640"/>
        <w:rPr>
          <w:rFonts w:ascii="Arial" w:hAnsi="Arial" w:cs="Arial"/>
          <w:noProof/>
        </w:rPr>
      </w:pPr>
      <w:r w:rsidRPr="00F96FAE">
        <w:rPr>
          <w:rFonts w:ascii="Arial" w:hAnsi="Arial" w:cs="Arial"/>
          <w:noProof/>
          <w:szCs w:val="24"/>
        </w:rPr>
        <w:t xml:space="preserve">15. </w:t>
      </w:r>
      <w:r w:rsidRPr="00F96FAE">
        <w:rPr>
          <w:rFonts w:ascii="Arial" w:hAnsi="Arial" w:cs="Arial"/>
          <w:noProof/>
          <w:szCs w:val="24"/>
        </w:rPr>
        <w:tab/>
        <w:t xml:space="preserve">Wiyono D. Manajemen Mutu Pelayanan Kesehatan Teori Strategi dan Aplikasi. Surabaya: Airlangga University Press.; 2001. </w:t>
      </w:r>
    </w:p>
    <w:p w:rsidR="008075A4" w:rsidRPr="00E51365" w:rsidRDefault="008075A4" w:rsidP="00F96FAE">
      <w:pPr>
        <w:widowControl w:val="0"/>
        <w:autoSpaceDE w:val="0"/>
        <w:autoSpaceDN w:val="0"/>
        <w:adjustRightInd w:val="0"/>
        <w:spacing w:after="0" w:line="360" w:lineRule="auto"/>
        <w:ind w:left="640" w:hanging="640"/>
        <w:rPr>
          <w:rFonts w:ascii="Arial" w:eastAsia="SimSun" w:hAnsi="Arial" w:cs="Arial"/>
          <w:b/>
        </w:rPr>
        <w:sectPr w:rsidR="008075A4" w:rsidRPr="00E51365" w:rsidSect="00F427DC">
          <w:headerReference w:type="default" r:id="rId10"/>
          <w:footerReference w:type="default" r:id="rId11"/>
          <w:type w:val="nextColumn"/>
          <w:pgSz w:w="11907" w:h="16840" w:code="9"/>
          <w:pgMar w:top="1701" w:right="1701" w:bottom="1701" w:left="1701" w:header="720" w:footer="720" w:gutter="0"/>
          <w:cols w:space="720"/>
          <w:docGrid w:linePitch="360"/>
        </w:sectPr>
      </w:pPr>
      <w:r w:rsidRPr="00E51365">
        <w:rPr>
          <w:rFonts w:ascii="Arial" w:eastAsia="SimSun" w:hAnsi="Arial" w:cs="Arial"/>
          <w:b/>
        </w:rPr>
        <w:fldChar w:fldCharType="end"/>
      </w:r>
    </w:p>
    <w:p w:rsidR="00C46136" w:rsidRDefault="00C46136" w:rsidP="005C3907">
      <w:pPr>
        <w:jc w:val="both"/>
      </w:pPr>
    </w:p>
    <w:sectPr w:rsidR="00C46136" w:rsidSect="00F427DC">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DDA" w:rsidRDefault="00854DDA">
      <w:pPr>
        <w:spacing w:after="0" w:line="240" w:lineRule="auto"/>
      </w:pPr>
      <w:r>
        <w:separator/>
      </w:r>
    </w:p>
  </w:endnote>
  <w:endnote w:type="continuationSeparator" w:id="0">
    <w:p w:rsidR="00854DDA" w:rsidRDefault="00854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Light">
    <w:panose1 w:val="00000000000000000000"/>
    <w:charset w:val="00"/>
    <w:family w:val="roman"/>
    <w:notTrueType/>
    <w:pitch w:val="default"/>
  </w:font>
  <w:font w:name="Helvetica-LightOblique">
    <w:panose1 w:val="00000000000000000000"/>
    <w:charset w:val="00"/>
    <w:family w:val="roman"/>
    <w:notTrueType/>
    <w:pitch w:val="default"/>
  </w:font>
  <w:font w:name="Arial-BoldM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945660"/>
      <w:docPartObj>
        <w:docPartGallery w:val="Page Numbers (Bottom of Page)"/>
        <w:docPartUnique/>
      </w:docPartObj>
    </w:sdtPr>
    <w:sdtEndPr>
      <w:rPr>
        <w:noProof/>
      </w:rPr>
    </w:sdtEndPr>
    <w:sdtContent>
      <w:p w:rsidR="00B26C1A" w:rsidRDefault="00A96FAA">
        <w:pPr>
          <w:pStyle w:val="Footer"/>
          <w:jc w:val="center"/>
        </w:pPr>
        <w:r>
          <w:fldChar w:fldCharType="begin"/>
        </w:r>
        <w:r>
          <w:instrText xml:space="preserve"> PAGE   \* MERGEFORMAT </w:instrText>
        </w:r>
        <w:r>
          <w:fldChar w:fldCharType="separate"/>
        </w:r>
        <w:r w:rsidR="00F96FAE">
          <w:rPr>
            <w:noProof/>
          </w:rPr>
          <w:t>8</w:t>
        </w:r>
        <w:r>
          <w:rPr>
            <w:noProof/>
          </w:rPr>
          <w:fldChar w:fldCharType="end"/>
        </w:r>
      </w:p>
    </w:sdtContent>
  </w:sdt>
  <w:p w:rsidR="00B26C1A" w:rsidRDefault="00854DDA" w:rsidP="005E7BD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DDA" w:rsidRDefault="00854DDA">
      <w:pPr>
        <w:spacing w:after="0" w:line="240" w:lineRule="auto"/>
      </w:pPr>
      <w:r>
        <w:separator/>
      </w:r>
    </w:p>
  </w:footnote>
  <w:footnote w:type="continuationSeparator" w:id="0">
    <w:p w:rsidR="00854DDA" w:rsidRDefault="00854D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C1A" w:rsidRDefault="00854DDA">
    <w:pPr>
      <w:pStyle w:val="Header"/>
      <w:jc w:val="right"/>
    </w:pPr>
  </w:p>
  <w:p w:rsidR="00B26C1A" w:rsidRDefault="00854D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AA2646"/>
    <w:lvl w:ilvl="0" w:tplc="73B43896">
      <w:start w:val="1"/>
      <w:numFmt w:val="lowerLetter"/>
      <w:lvlText w:val="%1."/>
      <w:lvlJc w:val="left"/>
      <w:pPr>
        <w:ind w:left="840" w:hanging="360"/>
      </w:pPr>
    </w:lvl>
    <w:lvl w:ilvl="1" w:tplc="042A0019">
      <w:start w:val="1"/>
      <w:numFmt w:val="lowerLetter"/>
      <w:lvlText w:val="%2."/>
      <w:lvlJc w:val="left"/>
      <w:pPr>
        <w:ind w:left="1560" w:hanging="360"/>
      </w:pPr>
    </w:lvl>
    <w:lvl w:ilvl="2" w:tplc="042A001B">
      <w:start w:val="1"/>
      <w:numFmt w:val="lowerRoman"/>
      <w:lvlText w:val="%3."/>
      <w:lvlJc w:val="right"/>
      <w:pPr>
        <w:ind w:left="2280" w:hanging="180"/>
      </w:pPr>
    </w:lvl>
    <w:lvl w:ilvl="3" w:tplc="042A000F">
      <w:start w:val="1"/>
      <w:numFmt w:val="decimal"/>
      <w:lvlText w:val="%4."/>
      <w:lvlJc w:val="left"/>
      <w:pPr>
        <w:ind w:left="3000" w:hanging="360"/>
      </w:pPr>
    </w:lvl>
    <w:lvl w:ilvl="4" w:tplc="042A0019">
      <w:start w:val="1"/>
      <w:numFmt w:val="lowerLetter"/>
      <w:lvlText w:val="%5."/>
      <w:lvlJc w:val="left"/>
      <w:pPr>
        <w:ind w:left="3720" w:hanging="360"/>
      </w:pPr>
    </w:lvl>
    <w:lvl w:ilvl="5" w:tplc="042A001B">
      <w:start w:val="1"/>
      <w:numFmt w:val="lowerRoman"/>
      <w:lvlText w:val="%6."/>
      <w:lvlJc w:val="right"/>
      <w:pPr>
        <w:ind w:left="4440" w:hanging="180"/>
      </w:pPr>
    </w:lvl>
    <w:lvl w:ilvl="6" w:tplc="042A000F">
      <w:start w:val="1"/>
      <w:numFmt w:val="decimal"/>
      <w:lvlText w:val="%7."/>
      <w:lvlJc w:val="left"/>
      <w:pPr>
        <w:ind w:left="5160" w:hanging="360"/>
      </w:pPr>
    </w:lvl>
    <w:lvl w:ilvl="7" w:tplc="042A0019">
      <w:start w:val="1"/>
      <w:numFmt w:val="lowerLetter"/>
      <w:lvlText w:val="%8."/>
      <w:lvlJc w:val="left"/>
      <w:pPr>
        <w:ind w:left="5880" w:hanging="360"/>
      </w:pPr>
    </w:lvl>
    <w:lvl w:ilvl="8" w:tplc="042A001B">
      <w:start w:val="1"/>
      <w:numFmt w:val="lowerRoman"/>
      <w:lvlText w:val="%9."/>
      <w:lvlJc w:val="right"/>
      <w:pPr>
        <w:ind w:left="6600" w:hanging="180"/>
      </w:pPr>
    </w:lvl>
  </w:abstractNum>
  <w:abstractNum w:abstractNumId="1">
    <w:nsid w:val="00000002"/>
    <w:multiLevelType w:val="hybridMultilevel"/>
    <w:tmpl w:val="D7CC6F9A"/>
    <w:lvl w:ilvl="0" w:tplc="F9EEACD8">
      <w:start w:val="1"/>
      <w:numFmt w:val="lowerLetter"/>
      <w:lvlText w:val="%1."/>
      <w:lvlJc w:val="left"/>
      <w:pPr>
        <w:ind w:left="720" w:hanging="360"/>
      </w:pPr>
      <w:rPr>
        <w:rFonts w:eastAsia="Calibri" w:hint="default"/>
        <w:b/>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0000003"/>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4"/>
    <w:multiLevelType w:val="hybridMultilevel"/>
    <w:tmpl w:val="121AF332"/>
    <w:lvl w:ilvl="0" w:tplc="493860DA">
      <w:start w:val="1"/>
      <w:numFmt w:val="lowerLetter"/>
      <w:lvlText w:val="%1."/>
      <w:lvlJc w:val="left"/>
      <w:pPr>
        <w:ind w:left="840" w:hanging="360"/>
      </w:pPr>
    </w:lvl>
    <w:lvl w:ilvl="1" w:tplc="042A0019">
      <w:start w:val="1"/>
      <w:numFmt w:val="lowerLetter"/>
      <w:lvlText w:val="%2."/>
      <w:lvlJc w:val="left"/>
      <w:pPr>
        <w:ind w:left="1560" w:hanging="360"/>
      </w:pPr>
    </w:lvl>
    <w:lvl w:ilvl="2" w:tplc="042A001B">
      <w:start w:val="1"/>
      <w:numFmt w:val="lowerRoman"/>
      <w:lvlText w:val="%3."/>
      <w:lvlJc w:val="right"/>
      <w:pPr>
        <w:ind w:left="2280" w:hanging="180"/>
      </w:pPr>
    </w:lvl>
    <w:lvl w:ilvl="3" w:tplc="042A000F">
      <w:start w:val="1"/>
      <w:numFmt w:val="decimal"/>
      <w:lvlText w:val="%4."/>
      <w:lvlJc w:val="left"/>
      <w:pPr>
        <w:ind w:left="3000" w:hanging="360"/>
      </w:pPr>
    </w:lvl>
    <w:lvl w:ilvl="4" w:tplc="042A0019">
      <w:start w:val="1"/>
      <w:numFmt w:val="lowerLetter"/>
      <w:lvlText w:val="%5."/>
      <w:lvlJc w:val="left"/>
      <w:pPr>
        <w:ind w:left="3720" w:hanging="360"/>
      </w:pPr>
    </w:lvl>
    <w:lvl w:ilvl="5" w:tplc="042A001B">
      <w:start w:val="1"/>
      <w:numFmt w:val="lowerRoman"/>
      <w:lvlText w:val="%6."/>
      <w:lvlJc w:val="right"/>
      <w:pPr>
        <w:ind w:left="4440" w:hanging="180"/>
      </w:pPr>
    </w:lvl>
    <w:lvl w:ilvl="6" w:tplc="042A000F">
      <w:start w:val="1"/>
      <w:numFmt w:val="decimal"/>
      <w:lvlText w:val="%7."/>
      <w:lvlJc w:val="left"/>
      <w:pPr>
        <w:ind w:left="5160" w:hanging="360"/>
      </w:pPr>
    </w:lvl>
    <w:lvl w:ilvl="7" w:tplc="042A0019">
      <w:start w:val="1"/>
      <w:numFmt w:val="lowerLetter"/>
      <w:lvlText w:val="%8."/>
      <w:lvlJc w:val="left"/>
      <w:pPr>
        <w:ind w:left="5880" w:hanging="360"/>
      </w:pPr>
    </w:lvl>
    <w:lvl w:ilvl="8" w:tplc="042A001B">
      <w:start w:val="1"/>
      <w:numFmt w:val="lowerRoman"/>
      <w:lvlText w:val="%9."/>
      <w:lvlJc w:val="right"/>
      <w:pPr>
        <w:ind w:left="6600" w:hanging="180"/>
      </w:pPr>
    </w:lvl>
  </w:abstractNum>
  <w:abstractNum w:abstractNumId="4">
    <w:nsid w:val="00000005"/>
    <w:multiLevelType w:val="hybridMultilevel"/>
    <w:tmpl w:val="D2A6B248"/>
    <w:lvl w:ilvl="0" w:tplc="133AEBB2">
      <w:start w:val="1"/>
      <w:numFmt w:val="lowerLetter"/>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5">
    <w:nsid w:val="00000006"/>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6">
    <w:nsid w:val="00000007"/>
    <w:multiLevelType w:val="hybridMultilevel"/>
    <w:tmpl w:val="416AF33C"/>
    <w:lvl w:ilvl="0" w:tplc="00AC327A">
      <w:start w:val="1"/>
      <w:numFmt w:val="decimal"/>
      <w:lvlText w:val="%1)"/>
      <w:lvlJc w:val="left"/>
      <w:pPr>
        <w:ind w:left="720" w:hanging="360"/>
      </w:pPr>
      <w:rPr>
        <w:rFonts w:eastAsia="Calibri"/>
        <w:sz w:val="22"/>
        <w:szCs w:val="24"/>
        <w:lang w:val="id-ID"/>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7">
    <w:nsid w:val="00000008"/>
    <w:multiLevelType w:val="hybridMultilevel"/>
    <w:tmpl w:val="F4F4CA8C"/>
    <w:lvl w:ilvl="0" w:tplc="0130FE4C">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00000009"/>
    <w:multiLevelType w:val="hybridMultilevel"/>
    <w:tmpl w:val="6F265D7A"/>
    <w:lvl w:ilvl="0" w:tplc="2396B81A">
      <w:start w:val="1"/>
      <w:numFmt w:val="lowerLetter"/>
      <w:lvlText w:val="%1."/>
      <w:lvlJc w:val="left"/>
      <w:pPr>
        <w:ind w:left="717" w:hanging="360"/>
      </w:pPr>
      <w:rPr>
        <w:rFonts w:hint="default"/>
      </w:rPr>
    </w:lvl>
    <w:lvl w:ilvl="1" w:tplc="042A0019" w:tentative="1">
      <w:start w:val="1"/>
      <w:numFmt w:val="lowerLetter"/>
      <w:lvlText w:val="%2."/>
      <w:lvlJc w:val="left"/>
      <w:pPr>
        <w:ind w:left="1437" w:hanging="360"/>
      </w:pPr>
    </w:lvl>
    <w:lvl w:ilvl="2" w:tplc="042A001B" w:tentative="1">
      <w:start w:val="1"/>
      <w:numFmt w:val="lowerRoman"/>
      <w:lvlText w:val="%3."/>
      <w:lvlJc w:val="right"/>
      <w:pPr>
        <w:ind w:left="2157" w:hanging="180"/>
      </w:pPr>
    </w:lvl>
    <w:lvl w:ilvl="3" w:tplc="042A000F" w:tentative="1">
      <w:start w:val="1"/>
      <w:numFmt w:val="decimal"/>
      <w:lvlText w:val="%4."/>
      <w:lvlJc w:val="left"/>
      <w:pPr>
        <w:ind w:left="2877" w:hanging="360"/>
      </w:pPr>
    </w:lvl>
    <w:lvl w:ilvl="4" w:tplc="042A0019" w:tentative="1">
      <w:start w:val="1"/>
      <w:numFmt w:val="lowerLetter"/>
      <w:lvlText w:val="%5."/>
      <w:lvlJc w:val="left"/>
      <w:pPr>
        <w:ind w:left="3597" w:hanging="360"/>
      </w:pPr>
    </w:lvl>
    <w:lvl w:ilvl="5" w:tplc="042A001B" w:tentative="1">
      <w:start w:val="1"/>
      <w:numFmt w:val="lowerRoman"/>
      <w:lvlText w:val="%6."/>
      <w:lvlJc w:val="right"/>
      <w:pPr>
        <w:ind w:left="4317" w:hanging="180"/>
      </w:pPr>
    </w:lvl>
    <w:lvl w:ilvl="6" w:tplc="042A000F" w:tentative="1">
      <w:start w:val="1"/>
      <w:numFmt w:val="decimal"/>
      <w:lvlText w:val="%7."/>
      <w:lvlJc w:val="left"/>
      <w:pPr>
        <w:ind w:left="5037" w:hanging="360"/>
      </w:pPr>
    </w:lvl>
    <w:lvl w:ilvl="7" w:tplc="042A0019" w:tentative="1">
      <w:start w:val="1"/>
      <w:numFmt w:val="lowerLetter"/>
      <w:lvlText w:val="%8."/>
      <w:lvlJc w:val="left"/>
      <w:pPr>
        <w:ind w:left="5757" w:hanging="360"/>
      </w:pPr>
    </w:lvl>
    <w:lvl w:ilvl="8" w:tplc="042A001B" w:tentative="1">
      <w:start w:val="1"/>
      <w:numFmt w:val="lowerRoman"/>
      <w:lvlText w:val="%9."/>
      <w:lvlJc w:val="right"/>
      <w:pPr>
        <w:ind w:left="6477" w:hanging="180"/>
      </w:pPr>
    </w:lvl>
  </w:abstractNum>
  <w:abstractNum w:abstractNumId="9">
    <w:nsid w:val="0000000A"/>
    <w:multiLevelType w:val="hybridMultilevel"/>
    <w:tmpl w:val="4B961834"/>
    <w:lvl w:ilvl="0" w:tplc="042A0011">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0">
    <w:nsid w:val="0000000B"/>
    <w:multiLevelType w:val="hybridMultilevel"/>
    <w:tmpl w:val="4C2ED868"/>
    <w:lvl w:ilvl="0" w:tplc="D24C68C8">
      <w:start w:val="1"/>
      <w:numFmt w:val="lowerLetter"/>
      <w:lvlText w:val="%1."/>
      <w:lvlJc w:val="left"/>
      <w:pPr>
        <w:ind w:left="1080" w:hanging="360"/>
      </w:pPr>
      <w:rPr>
        <w:rFonts w:cs="SimSun"/>
        <w:color w:val="auto"/>
      </w:r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11">
    <w:nsid w:val="0000000C"/>
    <w:multiLevelType w:val="hybridMultilevel"/>
    <w:tmpl w:val="4D1ED9D2"/>
    <w:lvl w:ilvl="0" w:tplc="D2C69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7F52E972"/>
    <w:lvl w:ilvl="0" w:tplc="413621B8">
      <w:start w:val="1"/>
      <w:numFmt w:val="decimal"/>
      <w:lvlText w:val="%1]"/>
      <w:lvlJc w:val="left"/>
      <w:pPr>
        <w:ind w:left="720" w:hanging="360"/>
      </w:pPr>
      <w:rPr>
        <w:rFonts w:ascii="Times New Roman" w:hAnsi="Times New Roman" w:hint="default"/>
        <w:b w:val="0"/>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000000E"/>
    <w:multiLevelType w:val="hybridMultilevel"/>
    <w:tmpl w:val="F81C0F82"/>
    <w:lvl w:ilvl="0" w:tplc="042A0011">
      <w:start w:val="1"/>
      <w:numFmt w:val="decimal"/>
      <w:lvlText w:val="%1)"/>
      <w:lvlJc w:val="left"/>
      <w:pPr>
        <w:ind w:left="644"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4">
    <w:nsid w:val="0000000F"/>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03310E5D"/>
    <w:multiLevelType w:val="hybridMultilevel"/>
    <w:tmpl w:val="9F34FE4C"/>
    <w:lvl w:ilvl="0" w:tplc="562400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4AD1657"/>
    <w:multiLevelType w:val="hybridMultilevel"/>
    <w:tmpl w:val="583C5764"/>
    <w:lvl w:ilvl="0" w:tplc="BCFC9250">
      <w:start w:val="1"/>
      <w:numFmt w:val="decimal"/>
      <w:lvlText w:val="%1."/>
      <w:lvlJc w:val="left"/>
      <w:pPr>
        <w:ind w:left="453" w:hanging="360"/>
      </w:pPr>
      <w:rPr>
        <w:rFonts w:hint="default"/>
      </w:rPr>
    </w:lvl>
    <w:lvl w:ilvl="1" w:tplc="04210019">
      <w:start w:val="1"/>
      <w:numFmt w:val="lowerLetter"/>
      <w:lvlText w:val="%2."/>
      <w:lvlJc w:val="left"/>
      <w:pPr>
        <w:ind w:left="1173" w:hanging="360"/>
      </w:pPr>
    </w:lvl>
    <w:lvl w:ilvl="2" w:tplc="0421001B" w:tentative="1">
      <w:start w:val="1"/>
      <w:numFmt w:val="lowerRoman"/>
      <w:lvlText w:val="%3."/>
      <w:lvlJc w:val="right"/>
      <w:pPr>
        <w:ind w:left="1893" w:hanging="180"/>
      </w:pPr>
    </w:lvl>
    <w:lvl w:ilvl="3" w:tplc="0421000F" w:tentative="1">
      <w:start w:val="1"/>
      <w:numFmt w:val="decimal"/>
      <w:lvlText w:val="%4."/>
      <w:lvlJc w:val="left"/>
      <w:pPr>
        <w:ind w:left="2613" w:hanging="360"/>
      </w:pPr>
    </w:lvl>
    <w:lvl w:ilvl="4" w:tplc="04210019" w:tentative="1">
      <w:start w:val="1"/>
      <w:numFmt w:val="lowerLetter"/>
      <w:lvlText w:val="%5."/>
      <w:lvlJc w:val="left"/>
      <w:pPr>
        <w:ind w:left="3333" w:hanging="360"/>
      </w:pPr>
    </w:lvl>
    <w:lvl w:ilvl="5" w:tplc="0421001B" w:tentative="1">
      <w:start w:val="1"/>
      <w:numFmt w:val="lowerRoman"/>
      <w:lvlText w:val="%6."/>
      <w:lvlJc w:val="right"/>
      <w:pPr>
        <w:ind w:left="4053" w:hanging="180"/>
      </w:pPr>
    </w:lvl>
    <w:lvl w:ilvl="6" w:tplc="0421000F" w:tentative="1">
      <w:start w:val="1"/>
      <w:numFmt w:val="decimal"/>
      <w:lvlText w:val="%7."/>
      <w:lvlJc w:val="left"/>
      <w:pPr>
        <w:ind w:left="4773" w:hanging="360"/>
      </w:pPr>
    </w:lvl>
    <w:lvl w:ilvl="7" w:tplc="04210019" w:tentative="1">
      <w:start w:val="1"/>
      <w:numFmt w:val="lowerLetter"/>
      <w:lvlText w:val="%8."/>
      <w:lvlJc w:val="left"/>
      <w:pPr>
        <w:ind w:left="5493" w:hanging="360"/>
      </w:pPr>
    </w:lvl>
    <w:lvl w:ilvl="8" w:tplc="0421001B" w:tentative="1">
      <w:start w:val="1"/>
      <w:numFmt w:val="lowerRoman"/>
      <w:lvlText w:val="%9."/>
      <w:lvlJc w:val="right"/>
      <w:pPr>
        <w:ind w:left="6213" w:hanging="180"/>
      </w:pPr>
    </w:lvl>
  </w:abstractNum>
  <w:abstractNum w:abstractNumId="17">
    <w:nsid w:val="052167B3"/>
    <w:multiLevelType w:val="hybridMultilevel"/>
    <w:tmpl w:val="BDB44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7267226"/>
    <w:multiLevelType w:val="hybridMultilevel"/>
    <w:tmpl w:val="C53C0F46"/>
    <w:lvl w:ilvl="0" w:tplc="81B0E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F155876"/>
    <w:multiLevelType w:val="hybridMultilevel"/>
    <w:tmpl w:val="0DBAE9E6"/>
    <w:lvl w:ilvl="0" w:tplc="B25E5F0C">
      <w:start w:val="1"/>
      <w:numFmt w:val="lowerLetter"/>
      <w:lvlText w:val="%1."/>
      <w:lvlJc w:val="left"/>
      <w:pPr>
        <w:ind w:left="720" w:hanging="360"/>
      </w:pPr>
      <w:rPr>
        <w:rFonts w:ascii="Times New Roman" w:eastAsia="Calibri" w:hAnsi="Times New Roman" w:cs="Arial"/>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12190D68"/>
    <w:multiLevelType w:val="hybridMultilevel"/>
    <w:tmpl w:val="1282411E"/>
    <w:lvl w:ilvl="0" w:tplc="3E1C3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E91FD7"/>
    <w:multiLevelType w:val="hybridMultilevel"/>
    <w:tmpl w:val="325C76C6"/>
    <w:lvl w:ilvl="0" w:tplc="2A1A9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FDC7AA6"/>
    <w:multiLevelType w:val="hybridMultilevel"/>
    <w:tmpl w:val="BB3A1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891747"/>
    <w:multiLevelType w:val="hybridMultilevel"/>
    <w:tmpl w:val="583C5764"/>
    <w:lvl w:ilvl="0" w:tplc="BCFC9250">
      <w:start w:val="1"/>
      <w:numFmt w:val="decimal"/>
      <w:lvlText w:val="%1."/>
      <w:lvlJc w:val="left"/>
      <w:pPr>
        <w:ind w:left="453" w:hanging="360"/>
      </w:pPr>
      <w:rPr>
        <w:rFonts w:hint="default"/>
      </w:rPr>
    </w:lvl>
    <w:lvl w:ilvl="1" w:tplc="04210019">
      <w:start w:val="1"/>
      <w:numFmt w:val="lowerLetter"/>
      <w:lvlText w:val="%2."/>
      <w:lvlJc w:val="left"/>
      <w:pPr>
        <w:ind w:left="1173" w:hanging="360"/>
      </w:pPr>
    </w:lvl>
    <w:lvl w:ilvl="2" w:tplc="0421001B" w:tentative="1">
      <w:start w:val="1"/>
      <w:numFmt w:val="lowerRoman"/>
      <w:lvlText w:val="%3."/>
      <w:lvlJc w:val="right"/>
      <w:pPr>
        <w:ind w:left="1893" w:hanging="180"/>
      </w:pPr>
    </w:lvl>
    <w:lvl w:ilvl="3" w:tplc="0421000F" w:tentative="1">
      <w:start w:val="1"/>
      <w:numFmt w:val="decimal"/>
      <w:lvlText w:val="%4."/>
      <w:lvlJc w:val="left"/>
      <w:pPr>
        <w:ind w:left="2613" w:hanging="360"/>
      </w:pPr>
    </w:lvl>
    <w:lvl w:ilvl="4" w:tplc="04210019" w:tentative="1">
      <w:start w:val="1"/>
      <w:numFmt w:val="lowerLetter"/>
      <w:lvlText w:val="%5."/>
      <w:lvlJc w:val="left"/>
      <w:pPr>
        <w:ind w:left="3333" w:hanging="360"/>
      </w:pPr>
    </w:lvl>
    <w:lvl w:ilvl="5" w:tplc="0421001B" w:tentative="1">
      <w:start w:val="1"/>
      <w:numFmt w:val="lowerRoman"/>
      <w:lvlText w:val="%6."/>
      <w:lvlJc w:val="right"/>
      <w:pPr>
        <w:ind w:left="4053" w:hanging="180"/>
      </w:pPr>
    </w:lvl>
    <w:lvl w:ilvl="6" w:tplc="0421000F" w:tentative="1">
      <w:start w:val="1"/>
      <w:numFmt w:val="decimal"/>
      <w:lvlText w:val="%7."/>
      <w:lvlJc w:val="left"/>
      <w:pPr>
        <w:ind w:left="4773" w:hanging="360"/>
      </w:pPr>
    </w:lvl>
    <w:lvl w:ilvl="7" w:tplc="04210019" w:tentative="1">
      <w:start w:val="1"/>
      <w:numFmt w:val="lowerLetter"/>
      <w:lvlText w:val="%8."/>
      <w:lvlJc w:val="left"/>
      <w:pPr>
        <w:ind w:left="5493" w:hanging="360"/>
      </w:pPr>
    </w:lvl>
    <w:lvl w:ilvl="8" w:tplc="0421001B" w:tentative="1">
      <w:start w:val="1"/>
      <w:numFmt w:val="lowerRoman"/>
      <w:lvlText w:val="%9."/>
      <w:lvlJc w:val="right"/>
      <w:pPr>
        <w:ind w:left="6213" w:hanging="180"/>
      </w:pPr>
    </w:lvl>
  </w:abstractNum>
  <w:abstractNum w:abstractNumId="24">
    <w:nsid w:val="2CE46633"/>
    <w:multiLevelType w:val="hybridMultilevel"/>
    <w:tmpl w:val="2B0A826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5">
    <w:nsid w:val="2EBF15C2"/>
    <w:multiLevelType w:val="hybridMultilevel"/>
    <w:tmpl w:val="380A5A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AD1084"/>
    <w:multiLevelType w:val="hybridMultilevel"/>
    <w:tmpl w:val="A000B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226D10"/>
    <w:multiLevelType w:val="hybridMultilevel"/>
    <w:tmpl w:val="19C619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11625E0"/>
    <w:multiLevelType w:val="hybridMultilevel"/>
    <w:tmpl w:val="6B262180"/>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2016169"/>
    <w:multiLevelType w:val="hybridMultilevel"/>
    <w:tmpl w:val="EC343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F276DB"/>
    <w:multiLevelType w:val="hybridMultilevel"/>
    <w:tmpl w:val="037869FC"/>
    <w:lvl w:ilvl="0" w:tplc="81B0E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E6248B"/>
    <w:multiLevelType w:val="hybridMultilevel"/>
    <w:tmpl w:val="765872B8"/>
    <w:lvl w:ilvl="0" w:tplc="AE42A6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64481B"/>
    <w:multiLevelType w:val="hybridMultilevel"/>
    <w:tmpl w:val="EE76D08C"/>
    <w:lvl w:ilvl="0" w:tplc="81B0E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677511"/>
    <w:multiLevelType w:val="hybridMultilevel"/>
    <w:tmpl w:val="5B60F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78101E"/>
    <w:multiLevelType w:val="hybridMultilevel"/>
    <w:tmpl w:val="22E03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C54B85"/>
    <w:multiLevelType w:val="hybridMultilevel"/>
    <w:tmpl w:val="412A56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496208E"/>
    <w:multiLevelType w:val="hybridMultilevel"/>
    <w:tmpl w:val="5DA873AC"/>
    <w:lvl w:ilvl="0" w:tplc="81B0E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0F28DF"/>
    <w:multiLevelType w:val="hybridMultilevel"/>
    <w:tmpl w:val="FCF01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397699"/>
    <w:multiLevelType w:val="hybridMultilevel"/>
    <w:tmpl w:val="2034AB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EB62C0"/>
    <w:multiLevelType w:val="hybridMultilevel"/>
    <w:tmpl w:val="64EC2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7D6EF5"/>
    <w:multiLevelType w:val="hybridMultilevel"/>
    <w:tmpl w:val="1DB4E134"/>
    <w:lvl w:ilvl="0" w:tplc="EDF469F4">
      <w:start w:val="1"/>
      <w:numFmt w:val="lowerLetter"/>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41">
    <w:nsid w:val="7918725B"/>
    <w:multiLevelType w:val="hybridMultilevel"/>
    <w:tmpl w:val="A398A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A054DB"/>
    <w:multiLevelType w:val="hybridMultilevel"/>
    <w:tmpl w:val="BD26CE70"/>
    <w:lvl w:ilvl="0" w:tplc="5C0A807C">
      <w:start w:val="8"/>
      <w:numFmt w:val="upperLetter"/>
      <w:lvlText w:val="%1."/>
      <w:lvlJc w:val="left"/>
      <w:pPr>
        <w:ind w:left="795" w:hanging="435"/>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4"/>
  </w:num>
  <w:num w:numId="6">
    <w:abstractNumId w:val="2"/>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8"/>
  </w:num>
  <w:num w:numId="16">
    <w:abstractNumId w:val="5"/>
  </w:num>
  <w:num w:numId="17">
    <w:abstractNumId w:val="17"/>
  </w:num>
  <w:num w:numId="18">
    <w:abstractNumId w:val="21"/>
  </w:num>
  <w:num w:numId="19">
    <w:abstractNumId w:val="32"/>
  </w:num>
  <w:num w:numId="20">
    <w:abstractNumId w:val="30"/>
  </w:num>
  <w:num w:numId="21">
    <w:abstractNumId w:val="41"/>
  </w:num>
  <w:num w:numId="22">
    <w:abstractNumId w:val="42"/>
  </w:num>
  <w:num w:numId="23">
    <w:abstractNumId w:val="33"/>
  </w:num>
  <w:num w:numId="24">
    <w:abstractNumId w:val="34"/>
  </w:num>
  <w:num w:numId="25">
    <w:abstractNumId w:val="31"/>
  </w:num>
  <w:num w:numId="26">
    <w:abstractNumId w:val="23"/>
  </w:num>
  <w:num w:numId="27">
    <w:abstractNumId w:val="16"/>
  </w:num>
  <w:num w:numId="28">
    <w:abstractNumId w:val="38"/>
  </w:num>
  <w:num w:numId="29">
    <w:abstractNumId w:val="25"/>
  </w:num>
  <w:num w:numId="30">
    <w:abstractNumId w:val="26"/>
  </w:num>
  <w:num w:numId="31">
    <w:abstractNumId w:val="29"/>
  </w:num>
  <w:num w:numId="32">
    <w:abstractNumId w:val="20"/>
  </w:num>
  <w:num w:numId="33">
    <w:abstractNumId w:val="37"/>
  </w:num>
  <w:num w:numId="34">
    <w:abstractNumId w:val="15"/>
  </w:num>
  <w:num w:numId="35">
    <w:abstractNumId w:val="39"/>
  </w:num>
  <w:num w:numId="36">
    <w:abstractNumId w:val="36"/>
  </w:num>
  <w:num w:numId="37">
    <w:abstractNumId w:val="18"/>
  </w:num>
  <w:num w:numId="38">
    <w:abstractNumId w:val="22"/>
  </w:num>
  <w:num w:numId="39">
    <w:abstractNumId w:val="27"/>
  </w:num>
  <w:num w:numId="40">
    <w:abstractNumId w:val="35"/>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5A4"/>
    <w:rsid w:val="00004B63"/>
    <w:rsid w:val="00007D97"/>
    <w:rsid w:val="00150FFD"/>
    <w:rsid w:val="00164CCB"/>
    <w:rsid w:val="002155FE"/>
    <w:rsid w:val="003054E6"/>
    <w:rsid w:val="00492E84"/>
    <w:rsid w:val="005C3907"/>
    <w:rsid w:val="005E2E24"/>
    <w:rsid w:val="0069182D"/>
    <w:rsid w:val="007A35FD"/>
    <w:rsid w:val="007B3EBB"/>
    <w:rsid w:val="008014FA"/>
    <w:rsid w:val="008075A4"/>
    <w:rsid w:val="00850C71"/>
    <w:rsid w:val="008520CC"/>
    <w:rsid w:val="00854DDA"/>
    <w:rsid w:val="008B1F91"/>
    <w:rsid w:val="008E3486"/>
    <w:rsid w:val="00933527"/>
    <w:rsid w:val="00A96FAA"/>
    <w:rsid w:val="00AA08AE"/>
    <w:rsid w:val="00B27B7F"/>
    <w:rsid w:val="00B358A2"/>
    <w:rsid w:val="00C46136"/>
    <w:rsid w:val="00C63BC4"/>
    <w:rsid w:val="00C651C5"/>
    <w:rsid w:val="00CD3BB1"/>
    <w:rsid w:val="00CD4F16"/>
    <w:rsid w:val="00DF2A93"/>
    <w:rsid w:val="00E1140F"/>
    <w:rsid w:val="00E51365"/>
    <w:rsid w:val="00F427DC"/>
    <w:rsid w:val="00F96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075A4"/>
    <w:pPr>
      <w:keepNext/>
      <w:tabs>
        <w:tab w:val="left" w:pos="0"/>
      </w:tabs>
      <w:suppressAutoHyphens/>
      <w:spacing w:after="0" w:line="240" w:lineRule="auto"/>
      <w:jc w:val="both"/>
      <w:outlineLvl w:val="0"/>
    </w:pPr>
    <w:rPr>
      <w:rFonts w:ascii="Times New Roman" w:eastAsia="Times New Roman" w:hAnsi="Times New Roman" w:cs="Times New Roman"/>
      <w:b/>
      <w:sz w:val="20"/>
      <w:szCs w:val="20"/>
      <w:lang w:eastAsia="ar-SA"/>
    </w:rPr>
  </w:style>
  <w:style w:type="paragraph" w:styleId="Heading2">
    <w:name w:val="heading 2"/>
    <w:basedOn w:val="Normal"/>
    <w:next w:val="Normal"/>
    <w:link w:val="Heading2Char"/>
    <w:qFormat/>
    <w:rsid w:val="008075A4"/>
    <w:pPr>
      <w:keepNext/>
      <w:tabs>
        <w:tab w:val="left" w:pos="0"/>
      </w:tabs>
      <w:suppressAutoHyphens/>
      <w:spacing w:after="0" w:line="240" w:lineRule="auto"/>
      <w:jc w:val="both"/>
      <w:outlineLvl w:val="1"/>
    </w:pPr>
    <w:rPr>
      <w:rFonts w:ascii="Times New Roman" w:eastAsia="Times New Roman" w:hAnsi="Times New Roman" w:cs="Times New Roman"/>
      <w:sz w:val="24"/>
      <w:szCs w:val="20"/>
      <w:lang w:eastAsia="ar-SA"/>
    </w:rPr>
  </w:style>
  <w:style w:type="paragraph" w:styleId="Heading3">
    <w:name w:val="heading 3"/>
    <w:basedOn w:val="Normal"/>
    <w:next w:val="Normal"/>
    <w:link w:val="Heading3Char"/>
    <w:uiPriority w:val="9"/>
    <w:qFormat/>
    <w:rsid w:val="008075A4"/>
    <w:pPr>
      <w:keepNext/>
      <w:keepLines/>
      <w:spacing w:before="200" w:after="0" w:line="240" w:lineRule="auto"/>
      <w:outlineLvl w:val="2"/>
    </w:pPr>
    <w:rPr>
      <w:rFonts w:ascii="Cambria" w:eastAsia="SimSun" w:hAnsi="Cambria" w:cs="SimSu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75A4"/>
    <w:rPr>
      <w:rFonts w:ascii="Times New Roman" w:eastAsia="Times New Roman" w:hAnsi="Times New Roman" w:cs="Times New Roman"/>
      <w:b/>
      <w:sz w:val="20"/>
      <w:szCs w:val="20"/>
      <w:lang w:eastAsia="ar-SA"/>
    </w:rPr>
  </w:style>
  <w:style w:type="character" w:customStyle="1" w:styleId="Heading2Char">
    <w:name w:val="Heading 2 Char"/>
    <w:basedOn w:val="DefaultParagraphFont"/>
    <w:link w:val="Heading2"/>
    <w:rsid w:val="008075A4"/>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uiPriority w:val="9"/>
    <w:rsid w:val="008075A4"/>
    <w:rPr>
      <w:rFonts w:ascii="Cambria" w:eastAsia="SimSun" w:hAnsi="Cambria" w:cs="SimSun"/>
      <w:b/>
      <w:bCs/>
      <w:color w:val="4F81BD"/>
      <w:sz w:val="24"/>
      <w:szCs w:val="24"/>
    </w:rPr>
  </w:style>
  <w:style w:type="numbering" w:customStyle="1" w:styleId="NoList1">
    <w:name w:val="No List1"/>
    <w:next w:val="NoList"/>
    <w:uiPriority w:val="99"/>
    <w:semiHidden/>
    <w:unhideWhenUsed/>
    <w:rsid w:val="008075A4"/>
  </w:style>
  <w:style w:type="paragraph" w:styleId="BodyTextIndent">
    <w:name w:val="Body Text Indent"/>
    <w:basedOn w:val="Normal"/>
    <w:link w:val="BodyTextIndentChar"/>
    <w:rsid w:val="008075A4"/>
    <w:pPr>
      <w:suppressAutoHyphens/>
      <w:spacing w:after="0" w:line="240" w:lineRule="auto"/>
      <w:ind w:firstLine="567"/>
      <w:jc w:val="both"/>
    </w:pPr>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rsid w:val="008075A4"/>
    <w:rPr>
      <w:rFonts w:ascii="Times New Roman" w:eastAsia="Times New Roman" w:hAnsi="Times New Roman" w:cs="Times New Roman"/>
      <w:sz w:val="20"/>
      <w:szCs w:val="20"/>
      <w:lang w:eastAsia="ar-SA"/>
    </w:rPr>
  </w:style>
  <w:style w:type="paragraph" w:customStyle="1" w:styleId="Body">
    <w:name w:val="Body"/>
    <w:basedOn w:val="BodyTextIndent"/>
    <w:link w:val="BodyChar"/>
    <w:rsid w:val="008075A4"/>
    <w:pPr>
      <w:spacing w:before="120"/>
      <w:ind w:firstLine="0"/>
    </w:pPr>
  </w:style>
  <w:style w:type="character" w:customStyle="1" w:styleId="BodyChar">
    <w:name w:val="Body Char"/>
    <w:basedOn w:val="BodyTextIndentChar"/>
    <w:link w:val="Body"/>
    <w:rsid w:val="008075A4"/>
    <w:rPr>
      <w:rFonts w:ascii="Times New Roman" w:eastAsia="Times New Roman" w:hAnsi="Times New Roman" w:cs="Times New Roman"/>
      <w:sz w:val="20"/>
      <w:szCs w:val="20"/>
      <w:lang w:eastAsia="ar-SA"/>
    </w:rPr>
  </w:style>
  <w:style w:type="paragraph" w:customStyle="1" w:styleId="BodyAbstract">
    <w:name w:val="Body Abstract"/>
    <w:basedOn w:val="Heading1"/>
    <w:rsid w:val="008075A4"/>
    <w:pPr>
      <w:tabs>
        <w:tab w:val="clear" w:pos="0"/>
      </w:tabs>
      <w:ind w:left="567" w:right="567"/>
      <w:outlineLvl w:val="9"/>
    </w:pPr>
    <w:rPr>
      <w:b w:val="0"/>
      <w:i/>
    </w:rPr>
  </w:style>
  <w:style w:type="paragraph" w:customStyle="1" w:styleId="StyleTitle">
    <w:name w:val="Style Title"/>
    <w:basedOn w:val="Title"/>
    <w:rsid w:val="008075A4"/>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paragraph" w:styleId="Title">
    <w:name w:val="Title"/>
    <w:basedOn w:val="Normal"/>
    <w:next w:val="Normal"/>
    <w:link w:val="TitleChar"/>
    <w:uiPriority w:val="10"/>
    <w:qFormat/>
    <w:rsid w:val="008075A4"/>
    <w:pPr>
      <w:pBdr>
        <w:bottom w:val="single" w:sz="8" w:space="4" w:color="4F81BD"/>
      </w:pBdr>
      <w:spacing w:after="300" w:line="240" w:lineRule="auto"/>
      <w:contextualSpacing/>
    </w:pPr>
    <w:rPr>
      <w:rFonts w:ascii="Cambria" w:eastAsia="SimSun" w:hAnsi="Cambria" w:cs="SimSun"/>
      <w:color w:val="17365D"/>
      <w:spacing w:val="5"/>
      <w:kern w:val="28"/>
      <w:sz w:val="52"/>
      <w:szCs w:val="52"/>
    </w:rPr>
  </w:style>
  <w:style w:type="character" w:customStyle="1" w:styleId="TitleChar">
    <w:name w:val="Title Char"/>
    <w:basedOn w:val="DefaultParagraphFont"/>
    <w:link w:val="Title"/>
    <w:uiPriority w:val="10"/>
    <w:rsid w:val="008075A4"/>
    <w:rPr>
      <w:rFonts w:ascii="Cambria" w:eastAsia="SimSun" w:hAnsi="Cambria" w:cs="SimSun"/>
      <w:color w:val="17365D"/>
      <w:spacing w:val="5"/>
      <w:kern w:val="28"/>
      <w:sz w:val="52"/>
      <w:szCs w:val="52"/>
    </w:rPr>
  </w:style>
  <w:style w:type="paragraph" w:styleId="NormalWeb">
    <w:name w:val="Normal (Web)"/>
    <w:basedOn w:val="Normal"/>
    <w:link w:val="NormalWebChar"/>
    <w:rsid w:val="008075A4"/>
    <w:pPr>
      <w:spacing w:before="100" w:beforeAutospacing="1" w:after="119"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rsid w:val="008075A4"/>
    <w:rPr>
      <w:rFonts w:ascii="Times New Roman" w:eastAsia="Times New Roman" w:hAnsi="Times New Roman" w:cs="Times New Roman"/>
      <w:sz w:val="24"/>
      <w:szCs w:val="24"/>
    </w:rPr>
  </w:style>
  <w:style w:type="paragraph" w:customStyle="1" w:styleId="Author">
    <w:name w:val="Author"/>
    <w:basedOn w:val="Normal"/>
    <w:rsid w:val="008075A4"/>
    <w:pPr>
      <w:spacing w:after="0" w:line="240" w:lineRule="auto"/>
      <w:jc w:val="center"/>
    </w:pPr>
    <w:rPr>
      <w:rFonts w:ascii="Times New Roman" w:eastAsia="Times New Roman" w:hAnsi="Times New Roman" w:cs="Times New Roman"/>
      <w:b/>
      <w:sz w:val="24"/>
      <w:szCs w:val="24"/>
    </w:rPr>
  </w:style>
  <w:style w:type="paragraph" w:customStyle="1" w:styleId="AbstractTitle">
    <w:name w:val="Abstract Title"/>
    <w:basedOn w:val="Normal"/>
    <w:rsid w:val="008075A4"/>
    <w:pPr>
      <w:spacing w:after="0" w:line="240" w:lineRule="auto"/>
      <w:jc w:val="center"/>
    </w:pPr>
    <w:rPr>
      <w:rFonts w:ascii="Times New Roman" w:eastAsia="Times New Roman" w:hAnsi="Times New Roman" w:cs="Times New Roman"/>
      <w:b/>
      <w:sz w:val="20"/>
      <w:szCs w:val="20"/>
    </w:rPr>
  </w:style>
  <w:style w:type="paragraph" w:styleId="BalloonText">
    <w:name w:val="Balloon Text"/>
    <w:basedOn w:val="Normal"/>
    <w:link w:val="BalloonTextChar"/>
    <w:uiPriority w:val="99"/>
    <w:rsid w:val="008075A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8075A4"/>
    <w:rPr>
      <w:rFonts w:ascii="Tahoma" w:eastAsia="Times New Roman" w:hAnsi="Tahoma" w:cs="Tahoma"/>
      <w:sz w:val="16"/>
      <w:szCs w:val="16"/>
    </w:rPr>
  </w:style>
  <w:style w:type="character" w:styleId="Hyperlink">
    <w:name w:val="Hyperlink"/>
    <w:basedOn w:val="DefaultParagraphFont"/>
    <w:uiPriority w:val="99"/>
    <w:rsid w:val="008075A4"/>
    <w:rPr>
      <w:color w:val="0000FF"/>
      <w:u w:val="single"/>
    </w:rPr>
  </w:style>
  <w:style w:type="paragraph" w:styleId="ListParagraph">
    <w:name w:val="List Paragraph"/>
    <w:basedOn w:val="Normal"/>
    <w:link w:val="ListParagraphChar"/>
    <w:uiPriority w:val="34"/>
    <w:qFormat/>
    <w:rsid w:val="008075A4"/>
    <w:pPr>
      <w:ind w:left="720"/>
      <w:contextualSpacing/>
    </w:pPr>
    <w:rPr>
      <w:rFonts w:ascii="Calibri" w:eastAsia="Calibri" w:hAnsi="Calibri" w:cs="SimSun"/>
      <w:lang w:val="id-ID"/>
    </w:rPr>
  </w:style>
  <w:style w:type="character" w:customStyle="1" w:styleId="ListParagraphChar">
    <w:name w:val="List Paragraph Char"/>
    <w:link w:val="ListParagraph"/>
    <w:uiPriority w:val="34"/>
    <w:rsid w:val="008075A4"/>
    <w:rPr>
      <w:rFonts w:ascii="Calibri" w:eastAsia="Calibri" w:hAnsi="Calibri" w:cs="SimSun"/>
      <w:lang w:val="id-ID"/>
    </w:rPr>
  </w:style>
  <w:style w:type="paragraph" w:customStyle="1" w:styleId="Bab">
    <w:name w:val="Bab"/>
    <w:basedOn w:val="Body"/>
    <w:link w:val="BabChar"/>
    <w:qFormat/>
    <w:rsid w:val="008075A4"/>
    <w:pPr>
      <w:spacing w:after="60"/>
    </w:pPr>
    <w:rPr>
      <w:b/>
      <w:lang w:val="id-ID"/>
    </w:rPr>
  </w:style>
  <w:style w:type="character" w:customStyle="1" w:styleId="BabChar">
    <w:name w:val="Bab Char"/>
    <w:basedOn w:val="BodyChar"/>
    <w:link w:val="Bab"/>
    <w:rsid w:val="008075A4"/>
    <w:rPr>
      <w:rFonts w:ascii="Times New Roman" w:eastAsia="Times New Roman" w:hAnsi="Times New Roman" w:cs="Times New Roman"/>
      <w:b/>
      <w:sz w:val="20"/>
      <w:szCs w:val="20"/>
      <w:lang w:val="id-ID" w:eastAsia="ar-SA"/>
    </w:rPr>
  </w:style>
  <w:style w:type="paragraph" w:customStyle="1" w:styleId="Subsubbab">
    <w:name w:val="Subsubbab"/>
    <w:basedOn w:val="NormalWeb"/>
    <w:link w:val="SubsubbabChar"/>
    <w:qFormat/>
    <w:rsid w:val="008075A4"/>
    <w:pPr>
      <w:spacing w:before="60" w:beforeAutospacing="0" w:after="60"/>
    </w:pPr>
    <w:rPr>
      <w:i/>
      <w:iCs/>
      <w:color w:val="000000"/>
    </w:rPr>
  </w:style>
  <w:style w:type="character" w:customStyle="1" w:styleId="SubsubbabChar">
    <w:name w:val="Subsubbab Char"/>
    <w:basedOn w:val="NormalWebChar"/>
    <w:link w:val="Subsubbab"/>
    <w:rsid w:val="008075A4"/>
    <w:rPr>
      <w:rFonts w:ascii="Times New Roman" w:eastAsia="Times New Roman" w:hAnsi="Times New Roman" w:cs="Times New Roman"/>
      <w:i/>
      <w:iCs/>
      <w:color w:val="000000"/>
      <w:sz w:val="24"/>
      <w:szCs w:val="24"/>
    </w:rPr>
  </w:style>
  <w:style w:type="character" w:customStyle="1" w:styleId="fontstyle01">
    <w:name w:val="fontstyle01"/>
    <w:basedOn w:val="DefaultParagraphFont"/>
    <w:rsid w:val="008075A4"/>
    <w:rPr>
      <w:rFonts w:ascii="Helvetica-Light" w:hAnsi="Helvetica-Light" w:hint="default"/>
      <w:b w:val="0"/>
      <w:bCs w:val="0"/>
      <w:i w:val="0"/>
      <w:iCs w:val="0"/>
      <w:color w:val="59595B"/>
      <w:sz w:val="20"/>
      <w:szCs w:val="20"/>
    </w:rPr>
  </w:style>
  <w:style w:type="character" w:customStyle="1" w:styleId="fontstyle21">
    <w:name w:val="fontstyle21"/>
    <w:basedOn w:val="DefaultParagraphFont"/>
    <w:rsid w:val="008075A4"/>
    <w:rPr>
      <w:rFonts w:ascii="Helvetica-LightOblique" w:hAnsi="Helvetica-LightOblique" w:hint="default"/>
      <w:b w:val="0"/>
      <w:bCs w:val="0"/>
      <w:i/>
      <w:iCs/>
      <w:color w:val="59595B"/>
      <w:sz w:val="20"/>
      <w:szCs w:val="20"/>
    </w:rPr>
  </w:style>
  <w:style w:type="character" w:customStyle="1" w:styleId="e24kjd">
    <w:name w:val="e24kjd"/>
    <w:basedOn w:val="DefaultParagraphFont"/>
    <w:rsid w:val="008075A4"/>
  </w:style>
  <w:style w:type="paragraph" w:styleId="Bibliography">
    <w:name w:val="Bibliography"/>
    <w:basedOn w:val="Normal"/>
    <w:next w:val="Normal"/>
    <w:uiPriority w:val="37"/>
    <w:rsid w:val="008075A4"/>
    <w:pPr>
      <w:spacing w:after="0" w:line="240" w:lineRule="auto"/>
    </w:pPr>
    <w:rPr>
      <w:rFonts w:ascii="Times New Roman" w:eastAsia="Times New Roman" w:hAnsi="Times New Roman" w:cs="Times New Roman"/>
      <w:sz w:val="24"/>
      <w:szCs w:val="24"/>
    </w:rPr>
  </w:style>
  <w:style w:type="character" w:customStyle="1" w:styleId="fontstyle61">
    <w:name w:val="fontstyle61"/>
    <w:basedOn w:val="DefaultParagraphFont"/>
    <w:rsid w:val="008075A4"/>
    <w:rPr>
      <w:rFonts w:ascii="Arial-BoldMT" w:hAnsi="Arial-BoldMT" w:hint="default"/>
      <w:b/>
      <w:bCs/>
      <w:i w:val="0"/>
      <w:iCs w:val="0"/>
      <w:color w:val="000000"/>
      <w:sz w:val="18"/>
      <w:szCs w:val="18"/>
    </w:rPr>
  </w:style>
  <w:style w:type="table" w:styleId="TableGrid">
    <w:name w:val="Table Grid"/>
    <w:basedOn w:val="TableNormal"/>
    <w:uiPriority w:val="59"/>
    <w:rsid w:val="008075A4"/>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8075A4"/>
    <w:pPr>
      <w:spacing w:after="0" w:line="240" w:lineRule="auto"/>
    </w:pPr>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unhideWhenUsed/>
    <w:rsid w:val="008075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075A4"/>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75A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075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A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075A4"/>
    <w:rPr>
      <w:rFonts w:ascii="Times New Roman" w:eastAsia="Times New Roman" w:hAnsi="Times New Roman" w:cs="Times New Roman"/>
      <w:sz w:val="24"/>
      <w:szCs w:val="24"/>
    </w:rPr>
  </w:style>
  <w:style w:type="table" w:customStyle="1" w:styleId="TableGrid4">
    <w:name w:val="Table Grid4"/>
    <w:basedOn w:val="TableNormal"/>
    <w:next w:val="TableGrid"/>
    <w:uiPriority w:val="59"/>
    <w:rsid w:val="008075A4"/>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075A4"/>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8075A4"/>
    <w:pPr>
      <w:spacing w:line="240" w:lineRule="auto"/>
      <w:jc w:val="both"/>
    </w:pPr>
    <w:rPr>
      <w:rFonts w:ascii="Times New Roman" w:eastAsia="Calibri" w:hAnsi="Times New Roman" w:cs="Arial"/>
      <w:b/>
      <w:bCs/>
      <w:color w:val="4F81BD"/>
      <w:sz w:val="18"/>
      <w:szCs w:val="18"/>
      <w:lang w:val="id-ID"/>
    </w:rPr>
  </w:style>
  <w:style w:type="paragraph" w:styleId="CommentText">
    <w:name w:val="annotation text"/>
    <w:basedOn w:val="Normal"/>
    <w:link w:val="CommentTextChar"/>
    <w:uiPriority w:val="99"/>
    <w:unhideWhenUsed/>
    <w:rsid w:val="008075A4"/>
    <w:pPr>
      <w:spacing w:line="240" w:lineRule="auto"/>
    </w:pPr>
    <w:rPr>
      <w:rFonts w:eastAsiaTheme="minorEastAsia"/>
      <w:sz w:val="20"/>
      <w:szCs w:val="20"/>
      <w:lang w:eastAsia="ja-JP"/>
    </w:rPr>
  </w:style>
  <w:style w:type="character" w:customStyle="1" w:styleId="CommentTextChar">
    <w:name w:val="Comment Text Char"/>
    <w:basedOn w:val="DefaultParagraphFont"/>
    <w:link w:val="CommentText"/>
    <w:uiPriority w:val="99"/>
    <w:rsid w:val="008075A4"/>
    <w:rPr>
      <w:rFonts w:eastAsiaTheme="minorEastAsia"/>
      <w:sz w:val="20"/>
      <w:szCs w:val="20"/>
      <w:lang w:eastAsia="ja-JP"/>
    </w:rPr>
  </w:style>
  <w:style w:type="character" w:customStyle="1" w:styleId="CommentSubjectChar">
    <w:name w:val="Comment Subject Char"/>
    <w:basedOn w:val="CommentTextChar"/>
    <w:link w:val="CommentSubject"/>
    <w:uiPriority w:val="99"/>
    <w:semiHidden/>
    <w:rsid w:val="008075A4"/>
    <w:rPr>
      <w:rFonts w:eastAsiaTheme="minorEastAsia"/>
      <w:b/>
      <w:bCs/>
      <w:sz w:val="20"/>
      <w:szCs w:val="20"/>
      <w:lang w:eastAsia="ja-JP"/>
    </w:rPr>
  </w:style>
  <w:style w:type="paragraph" w:styleId="CommentSubject">
    <w:name w:val="annotation subject"/>
    <w:basedOn w:val="CommentText"/>
    <w:next w:val="CommentText"/>
    <w:link w:val="CommentSubjectChar"/>
    <w:uiPriority w:val="99"/>
    <w:semiHidden/>
    <w:unhideWhenUsed/>
    <w:rsid w:val="008075A4"/>
    <w:rPr>
      <w:b/>
      <w:bCs/>
    </w:rPr>
  </w:style>
  <w:style w:type="character" w:customStyle="1" w:styleId="CommentSubjectChar1">
    <w:name w:val="Comment Subject Char1"/>
    <w:basedOn w:val="CommentTextChar"/>
    <w:uiPriority w:val="99"/>
    <w:semiHidden/>
    <w:rsid w:val="008075A4"/>
    <w:rPr>
      <w:rFonts w:eastAsiaTheme="minorEastAsia"/>
      <w:b/>
      <w:bCs/>
      <w:sz w:val="20"/>
      <w:szCs w:val="20"/>
      <w:lang w:eastAsia="ja-JP"/>
    </w:rPr>
  </w:style>
  <w:style w:type="table" w:customStyle="1" w:styleId="TableGrid5">
    <w:name w:val="Table Grid5"/>
    <w:basedOn w:val="TableNormal"/>
    <w:next w:val="TableGrid"/>
    <w:uiPriority w:val="39"/>
    <w:rsid w:val="008075A4"/>
    <w:pPr>
      <w:spacing w:after="0" w:line="240" w:lineRule="auto"/>
    </w:pPr>
    <w:rPr>
      <w:rFonts w:ascii="Calibri" w:eastAsia="Calibri" w:hAnsi="Calibri" w:cs="Times New Roman"/>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075A4"/>
    <w:pPr>
      <w:keepNext/>
      <w:tabs>
        <w:tab w:val="left" w:pos="0"/>
      </w:tabs>
      <w:suppressAutoHyphens/>
      <w:spacing w:after="0" w:line="240" w:lineRule="auto"/>
      <w:jc w:val="both"/>
      <w:outlineLvl w:val="0"/>
    </w:pPr>
    <w:rPr>
      <w:rFonts w:ascii="Times New Roman" w:eastAsia="Times New Roman" w:hAnsi="Times New Roman" w:cs="Times New Roman"/>
      <w:b/>
      <w:sz w:val="20"/>
      <w:szCs w:val="20"/>
      <w:lang w:eastAsia="ar-SA"/>
    </w:rPr>
  </w:style>
  <w:style w:type="paragraph" w:styleId="Heading2">
    <w:name w:val="heading 2"/>
    <w:basedOn w:val="Normal"/>
    <w:next w:val="Normal"/>
    <w:link w:val="Heading2Char"/>
    <w:qFormat/>
    <w:rsid w:val="008075A4"/>
    <w:pPr>
      <w:keepNext/>
      <w:tabs>
        <w:tab w:val="left" w:pos="0"/>
      </w:tabs>
      <w:suppressAutoHyphens/>
      <w:spacing w:after="0" w:line="240" w:lineRule="auto"/>
      <w:jc w:val="both"/>
      <w:outlineLvl w:val="1"/>
    </w:pPr>
    <w:rPr>
      <w:rFonts w:ascii="Times New Roman" w:eastAsia="Times New Roman" w:hAnsi="Times New Roman" w:cs="Times New Roman"/>
      <w:sz w:val="24"/>
      <w:szCs w:val="20"/>
      <w:lang w:eastAsia="ar-SA"/>
    </w:rPr>
  </w:style>
  <w:style w:type="paragraph" w:styleId="Heading3">
    <w:name w:val="heading 3"/>
    <w:basedOn w:val="Normal"/>
    <w:next w:val="Normal"/>
    <w:link w:val="Heading3Char"/>
    <w:uiPriority w:val="9"/>
    <w:qFormat/>
    <w:rsid w:val="008075A4"/>
    <w:pPr>
      <w:keepNext/>
      <w:keepLines/>
      <w:spacing w:before="200" w:after="0" w:line="240" w:lineRule="auto"/>
      <w:outlineLvl w:val="2"/>
    </w:pPr>
    <w:rPr>
      <w:rFonts w:ascii="Cambria" w:eastAsia="SimSun" w:hAnsi="Cambria" w:cs="SimSu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75A4"/>
    <w:rPr>
      <w:rFonts w:ascii="Times New Roman" w:eastAsia="Times New Roman" w:hAnsi="Times New Roman" w:cs="Times New Roman"/>
      <w:b/>
      <w:sz w:val="20"/>
      <w:szCs w:val="20"/>
      <w:lang w:eastAsia="ar-SA"/>
    </w:rPr>
  </w:style>
  <w:style w:type="character" w:customStyle="1" w:styleId="Heading2Char">
    <w:name w:val="Heading 2 Char"/>
    <w:basedOn w:val="DefaultParagraphFont"/>
    <w:link w:val="Heading2"/>
    <w:rsid w:val="008075A4"/>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uiPriority w:val="9"/>
    <w:rsid w:val="008075A4"/>
    <w:rPr>
      <w:rFonts w:ascii="Cambria" w:eastAsia="SimSun" w:hAnsi="Cambria" w:cs="SimSun"/>
      <w:b/>
      <w:bCs/>
      <w:color w:val="4F81BD"/>
      <w:sz w:val="24"/>
      <w:szCs w:val="24"/>
    </w:rPr>
  </w:style>
  <w:style w:type="numbering" w:customStyle="1" w:styleId="NoList1">
    <w:name w:val="No List1"/>
    <w:next w:val="NoList"/>
    <w:uiPriority w:val="99"/>
    <w:semiHidden/>
    <w:unhideWhenUsed/>
    <w:rsid w:val="008075A4"/>
  </w:style>
  <w:style w:type="paragraph" w:styleId="BodyTextIndent">
    <w:name w:val="Body Text Indent"/>
    <w:basedOn w:val="Normal"/>
    <w:link w:val="BodyTextIndentChar"/>
    <w:rsid w:val="008075A4"/>
    <w:pPr>
      <w:suppressAutoHyphens/>
      <w:spacing w:after="0" w:line="240" w:lineRule="auto"/>
      <w:ind w:firstLine="567"/>
      <w:jc w:val="both"/>
    </w:pPr>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rsid w:val="008075A4"/>
    <w:rPr>
      <w:rFonts w:ascii="Times New Roman" w:eastAsia="Times New Roman" w:hAnsi="Times New Roman" w:cs="Times New Roman"/>
      <w:sz w:val="20"/>
      <w:szCs w:val="20"/>
      <w:lang w:eastAsia="ar-SA"/>
    </w:rPr>
  </w:style>
  <w:style w:type="paragraph" w:customStyle="1" w:styleId="Body">
    <w:name w:val="Body"/>
    <w:basedOn w:val="BodyTextIndent"/>
    <w:link w:val="BodyChar"/>
    <w:rsid w:val="008075A4"/>
    <w:pPr>
      <w:spacing w:before="120"/>
      <w:ind w:firstLine="0"/>
    </w:pPr>
  </w:style>
  <w:style w:type="character" w:customStyle="1" w:styleId="BodyChar">
    <w:name w:val="Body Char"/>
    <w:basedOn w:val="BodyTextIndentChar"/>
    <w:link w:val="Body"/>
    <w:rsid w:val="008075A4"/>
    <w:rPr>
      <w:rFonts w:ascii="Times New Roman" w:eastAsia="Times New Roman" w:hAnsi="Times New Roman" w:cs="Times New Roman"/>
      <w:sz w:val="20"/>
      <w:szCs w:val="20"/>
      <w:lang w:eastAsia="ar-SA"/>
    </w:rPr>
  </w:style>
  <w:style w:type="paragraph" w:customStyle="1" w:styleId="BodyAbstract">
    <w:name w:val="Body Abstract"/>
    <w:basedOn w:val="Heading1"/>
    <w:rsid w:val="008075A4"/>
    <w:pPr>
      <w:tabs>
        <w:tab w:val="clear" w:pos="0"/>
      </w:tabs>
      <w:ind w:left="567" w:right="567"/>
      <w:outlineLvl w:val="9"/>
    </w:pPr>
    <w:rPr>
      <w:b w:val="0"/>
      <w:i/>
    </w:rPr>
  </w:style>
  <w:style w:type="paragraph" w:customStyle="1" w:styleId="StyleTitle">
    <w:name w:val="Style Title"/>
    <w:basedOn w:val="Title"/>
    <w:rsid w:val="008075A4"/>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paragraph" w:styleId="Title">
    <w:name w:val="Title"/>
    <w:basedOn w:val="Normal"/>
    <w:next w:val="Normal"/>
    <w:link w:val="TitleChar"/>
    <w:uiPriority w:val="10"/>
    <w:qFormat/>
    <w:rsid w:val="008075A4"/>
    <w:pPr>
      <w:pBdr>
        <w:bottom w:val="single" w:sz="8" w:space="4" w:color="4F81BD"/>
      </w:pBdr>
      <w:spacing w:after="300" w:line="240" w:lineRule="auto"/>
      <w:contextualSpacing/>
    </w:pPr>
    <w:rPr>
      <w:rFonts w:ascii="Cambria" w:eastAsia="SimSun" w:hAnsi="Cambria" w:cs="SimSun"/>
      <w:color w:val="17365D"/>
      <w:spacing w:val="5"/>
      <w:kern w:val="28"/>
      <w:sz w:val="52"/>
      <w:szCs w:val="52"/>
    </w:rPr>
  </w:style>
  <w:style w:type="character" w:customStyle="1" w:styleId="TitleChar">
    <w:name w:val="Title Char"/>
    <w:basedOn w:val="DefaultParagraphFont"/>
    <w:link w:val="Title"/>
    <w:uiPriority w:val="10"/>
    <w:rsid w:val="008075A4"/>
    <w:rPr>
      <w:rFonts w:ascii="Cambria" w:eastAsia="SimSun" w:hAnsi="Cambria" w:cs="SimSun"/>
      <w:color w:val="17365D"/>
      <w:spacing w:val="5"/>
      <w:kern w:val="28"/>
      <w:sz w:val="52"/>
      <w:szCs w:val="52"/>
    </w:rPr>
  </w:style>
  <w:style w:type="paragraph" w:styleId="NormalWeb">
    <w:name w:val="Normal (Web)"/>
    <w:basedOn w:val="Normal"/>
    <w:link w:val="NormalWebChar"/>
    <w:rsid w:val="008075A4"/>
    <w:pPr>
      <w:spacing w:before="100" w:beforeAutospacing="1" w:after="119"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rsid w:val="008075A4"/>
    <w:rPr>
      <w:rFonts w:ascii="Times New Roman" w:eastAsia="Times New Roman" w:hAnsi="Times New Roman" w:cs="Times New Roman"/>
      <w:sz w:val="24"/>
      <w:szCs w:val="24"/>
    </w:rPr>
  </w:style>
  <w:style w:type="paragraph" w:customStyle="1" w:styleId="Author">
    <w:name w:val="Author"/>
    <w:basedOn w:val="Normal"/>
    <w:rsid w:val="008075A4"/>
    <w:pPr>
      <w:spacing w:after="0" w:line="240" w:lineRule="auto"/>
      <w:jc w:val="center"/>
    </w:pPr>
    <w:rPr>
      <w:rFonts w:ascii="Times New Roman" w:eastAsia="Times New Roman" w:hAnsi="Times New Roman" w:cs="Times New Roman"/>
      <w:b/>
      <w:sz w:val="24"/>
      <w:szCs w:val="24"/>
    </w:rPr>
  </w:style>
  <w:style w:type="paragraph" w:customStyle="1" w:styleId="AbstractTitle">
    <w:name w:val="Abstract Title"/>
    <w:basedOn w:val="Normal"/>
    <w:rsid w:val="008075A4"/>
    <w:pPr>
      <w:spacing w:after="0" w:line="240" w:lineRule="auto"/>
      <w:jc w:val="center"/>
    </w:pPr>
    <w:rPr>
      <w:rFonts w:ascii="Times New Roman" w:eastAsia="Times New Roman" w:hAnsi="Times New Roman" w:cs="Times New Roman"/>
      <w:b/>
      <w:sz w:val="20"/>
      <w:szCs w:val="20"/>
    </w:rPr>
  </w:style>
  <w:style w:type="paragraph" w:styleId="BalloonText">
    <w:name w:val="Balloon Text"/>
    <w:basedOn w:val="Normal"/>
    <w:link w:val="BalloonTextChar"/>
    <w:uiPriority w:val="99"/>
    <w:rsid w:val="008075A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8075A4"/>
    <w:rPr>
      <w:rFonts w:ascii="Tahoma" w:eastAsia="Times New Roman" w:hAnsi="Tahoma" w:cs="Tahoma"/>
      <w:sz w:val="16"/>
      <w:szCs w:val="16"/>
    </w:rPr>
  </w:style>
  <w:style w:type="character" w:styleId="Hyperlink">
    <w:name w:val="Hyperlink"/>
    <w:basedOn w:val="DefaultParagraphFont"/>
    <w:uiPriority w:val="99"/>
    <w:rsid w:val="008075A4"/>
    <w:rPr>
      <w:color w:val="0000FF"/>
      <w:u w:val="single"/>
    </w:rPr>
  </w:style>
  <w:style w:type="paragraph" w:styleId="ListParagraph">
    <w:name w:val="List Paragraph"/>
    <w:basedOn w:val="Normal"/>
    <w:link w:val="ListParagraphChar"/>
    <w:uiPriority w:val="34"/>
    <w:qFormat/>
    <w:rsid w:val="008075A4"/>
    <w:pPr>
      <w:ind w:left="720"/>
      <w:contextualSpacing/>
    </w:pPr>
    <w:rPr>
      <w:rFonts w:ascii="Calibri" w:eastAsia="Calibri" w:hAnsi="Calibri" w:cs="SimSun"/>
      <w:lang w:val="id-ID"/>
    </w:rPr>
  </w:style>
  <w:style w:type="character" w:customStyle="1" w:styleId="ListParagraphChar">
    <w:name w:val="List Paragraph Char"/>
    <w:link w:val="ListParagraph"/>
    <w:uiPriority w:val="34"/>
    <w:rsid w:val="008075A4"/>
    <w:rPr>
      <w:rFonts w:ascii="Calibri" w:eastAsia="Calibri" w:hAnsi="Calibri" w:cs="SimSun"/>
      <w:lang w:val="id-ID"/>
    </w:rPr>
  </w:style>
  <w:style w:type="paragraph" w:customStyle="1" w:styleId="Bab">
    <w:name w:val="Bab"/>
    <w:basedOn w:val="Body"/>
    <w:link w:val="BabChar"/>
    <w:qFormat/>
    <w:rsid w:val="008075A4"/>
    <w:pPr>
      <w:spacing w:after="60"/>
    </w:pPr>
    <w:rPr>
      <w:b/>
      <w:lang w:val="id-ID"/>
    </w:rPr>
  </w:style>
  <w:style w:type="character" w:customStyle="1" w:styleId="BabChar">
    <w:name w:val="Bab Char"/>
    <w:basedOn w:val="BodyChar"/>
    <w:link w:val="Bab"/>
    <w:rsid w:val="008075A4"/>
    <w:rPr>
      <w:rFonts w:ascii="Times New Roman" w:eastAsia="Times New Roman" w:hAnsi="Times New Roman" w:cs="Times New Roman"/>
      <w:b/>
      <w:sz w:val="20"/>
      <w:szCs w:val="20"/>
      <w:lang w:val="id-ID" w:eastAsia="ar-SA"/>
    </w:rPr>
  </w:style>
  <w:style w:type="paragraph" w:customStyle="1" w:styleId="Subsubbab">
    <w:name w:val="Subsubbab"/>
    <w:basedOn w:val="NormalWeb"/>
    <w:link w:val="SubsubbabChar"/>
    <w:qFormat/>
    <w:rsid w:val="008075A4"/>
    <w:pPr>
      <w:spacing w:before="60" w:beforeAutospacing="0" w:after="60"/>
    </w:pPr>
    <w:rPr>
      <w:i/>
      <w:iCs/>
      <w:color w:val="000000"/>
    </w:rPr>
  </w:style>
  <w:style w:type="character" w:customStyle="1" w:styleId="SubsubbabChar">
    <w:name w:val="Subsubbab Char"/>
    <w:basedOn w:val="NormalWebChar"/>
    <w:link w:val="Subsubbab"/>
    <w:rsid w:val="008075A4"/>
    <w:rPr>
      <w:rFonts w:ascii="Times New Roman" w:eastAsia="Times New Roman" w:hAnsi="Times New Roman" w:cs="Times New Roman"/>
      <w:i/>
      <w:iCs/>
      <w:color w:val="000000"/>
      <w:sz w:val="24"/>
      <w:szCs w:val="24"/>
    </w:rPr>
  </w:style>
  <w:style w:type="character" w:customStyle="1" w:styleId="fontstyle01">
    <w:name w:val="fontstyle01"/>
    <w:basedOn w:val="DefaultParagraphFont"/>
    <w:rsid w:val="008075A4"/>
    <w:rPr>
      <w:rFonts w:ascii="Helvetica-Light" w:hAnsi="Helvetica-Light" w:hint="default"/>
      <w:b w:val="0"/>
      <w:bCs w:val="0"/>
      <w:i w:val="0"/>
      <w:iCs w:val="0"/>
      <w:color w:val="59595B"/>
      <w:sz w:val="20"/>
      <w:szCs w:val="20"/>
    </w:rPr>
  </w:style>
  <w:style w:type="character" w:customStyle="1" w:styleId="fontstyle21">
    <w:name w:val="fontstyle21"/>
    <w:basedOn w:val="DefaultParagraphFont"/>
    <w:rsid w:val="008075A4"/>
    <w:rPr>
      <w:rFonts w:ascii="Helvetica-LightOblique" w:hAnsi="Helvetica-LightOblique" w:hint="default"/>
      <w:b w:val="0"/>
      <w:bCs w:val="0"/>
      <w:i/>
      <w:iCs/>
      <w:color w:val="59595B"/>
      <w:sz w:val="20"/>
      <w:szCs w:val="20"/>
    </w:rPr>
  </w:style>
  <w:style w:type="character" w:customStyle="1" w:styleId="e24kjd">
    <w:name w:val="e24kjd"/>
    <w:basedOn w:val="DefaultParagraphFont"/>
    <w:rsid w:val="008075A4"/>
  </w:style>
  <w:style w:type="paragraph" w:styleId="Bibliography">
    <w:name w:val="Bibliography"/>
    <w:basedOn w:val="Normal"/>
    <w:next w:val="Normal"/>
    <w:uiPriority w:val="37"/>
    <w:rsid w:val="008075A4"/>
    <w:pPr>
      <w:spacing w:after="0" w:line="240" w:lineRule="auto"/>
    </w:pPr>
    <w:rPr>
      <w:rFonts w:ascii="Times New Roman" w:eastAsia="Times New Roman" w:hAnsi="Times New Roman" w:cs="Times New Roman"/>
      <w:sz w:val="24"/>
      <w:szCs w:val="24"/>
    </w:rPr>
  </w:style>
  <w:style w:type="character" w:customStyle="1" w:styleId="fontstyle61">
    <w:name w:val="fontstyle61"/>
    <w:basedOn w:val="DefaultParagraphFont"/>
    <w:rsid w:val="008075A4"/>
    <w:rPr>
      <w:rFonts w:ascii="Arial-BoldMT" w:hAnsi="Arial-BoldMT" w:hint="default"/>
      <w:b/>
      <w:bCs/>
      <w:i w:val="0"/>
      <w:iCs w:val="0"/>
      <w:color w:val="000000"/>
      <w:sz w:val="18"/>
      <w:szCs w:val="18"/>
    </w:rPr>
  </w:style>
  <w:style w:type="table" w:styleId="TableGrid">
    <w:name w:val="Table Grid"/>
    <w:basedOn w:val="TableNormal"/>
    <w:uiPriority w:val="59"/>
    <w:rsid w:val="008075A4"/>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8075A4"/>
    <w:pPr>
      <w:spacing w:after="0" w:line="240" w:lineRule="auto"/>
    </w:pPr>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unhideWhenUsed/>
    <w:rsid w:val="008075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075A4"/>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75A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075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A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075A4"/>
    <w:rPr>
      <w:rFonts w:ascii="Times New Roman" w:eastAsia="Times New Roman" w:hAnsi="Times New Roman" w:cs="Times New Roman"/>
      <w:sz w:val="24"/>
      <w:szCs w:val="24"/>
    </w:rPr>
  </w:style>
  <w:style w:type="table" w:customStyle="1" w:styleId="TableGrid4">
    <w:name w:val="Table Grid4"/>
    <w:basedOn w:val="TableNormal"/>
    <w:next w:val="TableGrid"/>
    <w:uiPriority w:val="59"/>
    <w:rsid w:val="008075A4"/>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075A4"/>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8075A4"/>
    <w:pPr>
      <w:spacing w:line="240" w:lineRule="auto"/>
      <w:jc w:val="both"/>
    </w:pPr>
    <w:rPr>
      <w:rFonts w:ascii="Times New Roman" w:eastAsia="Calibri" w:hAnsi="Times New Roman" w:cs="Arial"/>
      <w:b/>
      <w:bCs/>
      <w:color w:val="4F81BD"/>
      <w:sz w:val="18"/>
      <w:szCs w:val="18"/>
      <w:lang w:val="id-ID"/>
    </w:rPr>
  </w:style>
  <w:style w:type="paragraph" w:styleId="CommentText">
    <w:name w:val="annotation text"/>
    <w:basedOn w:val="Normal"/>
    <w:link w:val="CommentTextChar"/>
    <w:uiPriority w:val="99"/>
    <w:unhideWhenUsed/>
    <w:rsid w:val="008075A4"/>
    <w:pPr>
      <w:spacing w:line="240" w:lineRule="auto"/>
    </w:pPr>
    <w:rPr>
      <w:rFonts w:eastAsiaTheme="minorEastAsia"/>
      <w:sz w:val="20"/>
      <w:szCs w:val="20"/>
      <w:lang w:eastAsia="ja-JP"/>
    </w:rPr>
  </w:style>
  <w:style w:type="character" w:customStyle="1" w:styleId="CommentTextChar">
    <w:name w:val="Comment Text Char"/>
    <w:basedOn w:val="DefaultParagraphFont"/>
    <w:link w:val="CommentText"/>
    <w:uiPriority w:val="99"/>
    <w:rsid w:val="008075A4"/>
    <w:rPr>
      <w:rFonts w:eastAsiaTheme="minorEastAsia"/>
      <w:sz w:val="20"/>
      <w:szCs w:val="20"/>
      <w:lang w:eastAsia="ja-JP"/>
    </w:rPr>
  </w:style>
  <w:style w:type="character" w:customStyle="1" w:styleId="CommentSubjectChar">
    <w:name w:val="Comment Subject Char"/>
    <w:basedOn w:val="CommentTextChar"/>
    <w:link w:val="CommentSubject"/>
    <w:uiPriority w:val="99"/>
    <w:semiHidden/>
    <w:rsid w:val="008075A4"/>
    <w:rPr>
      <w:rFonts w:eastAsiaTheme="minorEastAsia"/>
      <w:b/>
      <w:bCs/>
      <w:sz w:val="20"/>
      <w:szCs w:val="20"/>
      <w:lang w:eastAsia="ja-JP"/>
    </w:rPr>
  </w:style>
  <w:style w:type="paragraph" w:styleId="CommentSubject">
    <w:name w:val="annotation subject"/>
    <w:basedOn w:val="CommentText"/>
    <w:next w:val="CommentText"/>
    <w:link w:val="CommentSubjectChar"/>
    <w:uiPriority w:val="99"/>
    <w:semiHidden/>
    <w:unhideWhenUsed/>
    <w:rsid w:val="008075A4"/>
    <w:rPr>
      <w:b/>
      <w:bCs/>
    </w:rPr>
  </w:style>
  <w:style w:type="character" w:customStyle="1" w:styleId="CommentSubjectChar1">
    <w:name w:val="Comment Subject Char1"/>
    <w:basedOn w:val="CommentTextChar"/>
    <w:uiPriority w:val="99"/>
    <w:semiHidden/>
    <w:rsid w:val="008075A4"/>
    <w:rPr>
      <w:rFonts w:eastAsiaTheme="minorEastAsia"/>
      <w:b/>
      <w:bCs/>
      <w:sz w:val="20"/>
      <w:szCs w:val="20"/>
      <w:lang w:eastAsia="ja-JP"/>
    </w:rPr>
  </w:style>
  <w:style w:type="table" w:customStyle="1" w:styleId="TableGrid5">
    <w:name w:val="Table Grid5"/>
    <w:basedOn w:val="TableNormal"/>
    <w:next w:val="TableGrid"/>
    <w:uiPriority w:val="39"/>
    <w:rsid w:val="008075A4"/>
    <w:pPr>
      <w:spacing w:after="0" w:line="240" w:lineRule="auto"/>
    </w:pPr>
    <w:rPr>
      <w:rFonts w:ascii="Calibri" w:eastAsia="Calibri" w:hAnsi="Calibri" w:cs="Times New Roman"/>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06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baroya@unej.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8DCF8-843E-45EF-9197-C2F3170DD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8237</Words>
  <Characters>46956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2023-10-16T12:05:00Z</dcterms:created>
  <dcterms:modified xsi:type="dcterms:W3CDTF">2023-10-16T14:17:00Z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http://www.zotero.org/styles/vancouver</vt:lpwstr>
  </property>
  <property fmtid="{D5CDD505-2E9C-101B-9397-08002B2CF9AE}" pid="23" name="Mendeley Document_1">
    <vt:lpwstr>True</vt:lpwstr>
  </property>
  <property fmtid="{D5CDD505-2E9C-101B-9397-08002B2CF9AE}" pid="24" name="Mendeley Unique User Id_1">
    <vt:lpwstr>4bf684ec-00ca-313f-9339-e5b0de56966c</vt:lpwstr>
  </property>
</Properties>
</file>